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04C6E" w:rsidRDefault="00F103DA" w:rsidP="00464E5F">
      <w:pPr>
        <w:spacing w:before="120" w:after="120"/>
        <w:ind w:left="1546" w:hangingChars="700" w:hanging="1546"/>
        <w:outlineLvl w:val="0"/>
        <w:rPr>
          <w:rFonts w:ascii="Arial" w:hAnsi="Arial" w:cs="Arial"/>
          <w:b/>
          <w:bCs/>
          <w:sz w:val="22"/>
          <w:szCs w:val="22"/>
        </w:rPr>
      </w:pPr>
      <w:proofErr w:type="spellStart"/>
      <w:r>
        <w:rPr>
          <w:rFonts w:ascii="Arial" w:hAnsi="Arial" w:cs="Arial"/>
          <w:b/>
          <w:bCs/>
          <w:sz w:val="22"/>
          <w:szCs w:val="22"/>
        </w:rPr>
        <w:t>3GPP</w:t>
      </w:r>
      <w:proofErr w:type="spellEnd"/>
      <w:r>
        <w:rPr>
          <w:rFonts w:ascii="Arial" w:hAnsi="Arial" w:cs="Arial"/>
          <w:b/>
          <w:bCs/>
          <w:sz w:val="22"/>
          <w:szCs w:val="22"/>
        </w:rPr>
        <w:t xml:space="preserve"> TSG </w:t>
      </w:r>
      <w:proofErr w:type="spellStart"/>
      <w:r>
        <w:rPr>
          <w:rFonts w:ascii="Arial" w:hAnsi="Arial" w:cs="Arial"/>
          <w:b/>
          <w:bCs/>
          <w:sz w:val="22"/>
          <w:szCs w:val="22"/>
        </w:rPr>
        <w:t>RAN2#12</w:t>
      </w:r>
      <w:r>
        <w:rPr>
          <w:rFonts w:ascii="Arial" w:eastAsia="宋体" w:hAnsi="Arial" w:cs="Arial" w:hint="eastAsia"/>
          <w:b/>
          <w:bCs/>
          <w:sz w:val="22"/>
          <w:szCs w:val="22"/>
        </w:rPr>
        <w:t>5bis</w:t>
      </w:r>
      <w:proofErr w:type="spellEnd"/>
      <w:r>
        <w:rPr>
          <w:rFonts w:ascii="Arial" w:hAnsi="Arial" w:cs="Arial"/>
          <w:b/>
          <w:bCs/>
          <w:sz w:val="22"/>
          <w:szCs w:val="22"/>
        </w:rPr>
        <w:t xml:space="preserve">  </w:t>
      </w:r>
      <w:r>
        <w:rPr>
          <w:rFonts w:ascii="Arial" w:hAnsi="Arial" w:cs="Arial"/>
          <w:b/>
          <w:bCs/>
          <w:sz w:val="22"/>
          <w:szCs w:val="22"/>
        </w:rPr>
        <w:tab/>
        <w:t xml:space="preserve">                                        </w:t>
      </w:r>
      <w:r>
        <w:rPr>
          <w:rFonts w:ascii="Arial" w:eastAsia="宋体" w:hAnsi="Arial" w:cs="Arial" w:hint="eastAsia"/>
          <w:b/>
          <w:bCs/>
          <w:sz w:val="22"/>
          <w:szCs w:val="22"/>
        </w:rPr>
        <w:t xml:space="preserve">   </w:t>
      </w:r>
      <w:r>
        <w:rPr>
          <w:rFonts w:ascii="Arial" w:eastAsia="宋体" w:hAnsi="Arial" w:cs="Arial"/>
          <w:b/>
          <w:bCs/>
          <w:sz w:val="22"/>
          <w:szCs w:val="22"/>
        </w:rPr>
        <w:t xml:space="preserve">  </w:t>
      </w:r>
      <w:proofErr w:type="spellStart"/>
      <w:r>
        <w:rPr>
          <w:rFonts w:ascii="Arial" w:hAnsi="Arial" w:cs="Arial" w:hint="eastAsia"/>
          <w:b/>
          <w:bCs/>
          <w:sz w:val="22"/>
          <w:szCs w:val="22"/>
        </w:rPr>
        <w:t>R</w:t>
      </w:r>
      <w:r>
        <w:rPr>
          <w:rFonts w:ascii="Arial" w:hAnsi="Arial" w:cs="Arial"/>
          <w:b/>
          <w:bCs/>
          <w:sz w:val="22"/>
          <w:szCs w:val="22"/>
        </w:rPr>
        <w:t>2</w:t>
      </w:r>
      <w:proofErr w:type="spellEnd"/>
      <w:r>
        <w:rPr>
          <w:rFonts w:ascii="Arial" w:hAnsi="Arial" w:cs="Arial"/>
          <w:b/>
          <w:bCs/>
          <w:sz w:val="22"/>
          <w:szCs w:val="22"/>
        </w:rPr>
        <w:t>-</w:t>
      </w:r>
      <w:r>
        <w:rPr>
          <w:rFonts w:ascii="Arial" w:hAnsi="Arial" w:cs="Arial" w:hint="eastAsia"/>
          <w:b/>
          <w:bCs/>
          <w:sz w:val="22"/>
          <w:szCs w:val="22"/>
        </w:rPr>
        <w:t>2</w:t>
      </w:r>
      <w:r>
        <w:rPr>
          <w:rFonts w:ascii="Arial" w:hAnsi="Arial" w:cs="Arial"/>
          <w:b/>
          <w:bCs/>
          <w:sz w:val="22"/>
          <w:szCs w:val="22"/>
        </w:rPr>
        <w:t>4</w:t>
      </w:r>
      <w:r w:rsidR="00464E5F">
        <w:rPr>
          <w:rFonts w:ascii="Arial" w:eastAsia="宋体" w:hAnsi="Arial" w:cs="Arial"/>
          <w:b/>
          <w:bCs/>
          <w:sz w:val="22"/>
          <w:szCs w:val="22"/>
        </w:rPr>
        <w:t>03377</w:t>
      </w:r>
      <w:r>
        <w:rPr>
          <w:rFonts w:ascii="Arial" w:hAnsi="Arial" w:cs="Arial"/>
          <w:b/>
          <w:bCs/>
          <w:sz w:val="22"/>
          <w:szCs w:val="22"/>
        </w:rPr>
        <w:t xml:space="preserve">                                                                                                                                                 </w:t>
      </w:r>
    </w:p>
    <w:p w:rsidR="00804C6E" w:rsidRDefault="00F103DA">
      <w:pPr>
        <w:spacing w:before="120" w:after="120"/>
        <w:ind w:left="1104" w:hangingChars="500" w:hanging="1104"/>
        <w:outlineLvl w:val="0"/>
        <w:rPr>
          <w:rFonts w:ascii="Arial" w:eastAsia="宋体" w:hAnsi="Arial" w:cs="Arial"/>
          <w:b/>
          <w:bCs/>
          <w:sz w:val="22"/>
          <w:szCs w:val="22"/>
        </w:rPr>
      </w:pPr>
      <w:r>
        <w:rPr>
          <w:rFonts w:ascii="Arial" w:eastAsia="宋体" w:hAnsi="Arial" w:cs="Arial" w:hint="eastAsia"/>
          <w:b/>
          <w:bCs/>
          <w:sz w:val="22"/>
          <w:szCs w:val="22"/>
        </w:rPr>
        <w:t>Changsha</w:t>
      </w:r>
      <w:r>
        <w:rPr>
          <w:rFonts w:ascii="Arial" w:hAnsi="Arial" w:cs="Arial"/>
          <w:b/>
          <w:bCs/>
          <w:sz w:val="22"/>
          <w:szCs w:val="22"/>
          <w:lang w:eastAsia="ja-JP"/>
        </w:rPr>
        <w:t xml:space="preserve">, </w:t>
      </w:r>
      <w:r>
        <w:rPr>
          <w:rFonts w:ascii="Arial" w:eastAsia="宋体" w:hAnsi="Arial" w:cs="Arial" w:hint="eastAsia"/>
          <w:b/>
          <w:bCs/>
          <w:sz w:val="22"/>
          <w:szCs w:val="22"/>
        </w:rPr>
        <w:t>China</w:t>
      </w:r>
      <w:r>
        <w:rPr>
          <w:rFonts w:ascii="Arial" w:hAnsi="Arial" w:cs="Arial"/>
          <w:b/>
          <w:bCs/>
          <w:sz w:val="22"/>
          <w:szCs w:val="22"/>
          <w:lang w:eastAsia="ja-JP"/>
        </w:rPr>
        <w:t xml:space="preserve">, </w:t>
      </w:r>
      <w:r>
        <w:rPr>
          <w:rFonts w:ascii="Arial" w:eastAsia="宋体" w:hAnsi="Arial" w:cs="Arial" w:hint="eastAsia"/>
          <w:b/>
          <w:bCs/>
          <w:sz w:val="22"/>
          <w:szCs w:val="22"/>
        </w:rPr>
        <w:t>15</w:t>
      </w:r>
      <w:r>
        <w:rPr>
          <w:rFonts w:ascii="Arial" w:eastAsia="宋体" w:hAnsi="Arial" w:cs="Arial" w:hint="eastAsia"/>
          <w:b/>
          <w:bCs/>
          <w:sz w:val="22"/>
          <w:szCs w:val="22"/>
          <w:vertAlign w:val="superscript"/>
        </w:rPr>
        <w:t>th</w:t>
      </w:r>
      <w:r>
        <w:rPr>
          <w:rFonts w:ascii="Arial" w:hAnsi="Arial" w:cs="Arial"/>
          <w:b/>
          <w:bCs/>
          <w:sz w:val="22"/>
          <w:szCs w:val="22"/>
          <w:lang w:eastAsia="ja-JP"/>
        </w:rPr>
        <w:t xml:space="preserve"> – </w:t>
      </w:r>
      <w:r>
        <w:rPr>
          <w:rFonts w:ascii="Arial" w:eastAsia="宋体" w:hAnsi="Arial" w:cs="Arial" w:hint="eastAsia"/>
          <w:b/>
          <w:bCs/>
          <w:sz w:val="22"/>
          <w:szCs w:val="22"/>
        </w:rPr>
        <w:t>19</w:t>
      </w:r>
      <w:r>
        <w:rPr>
          <w:rFonts w:ascii="Arial" w:eastAsia="宋体" w:hAnsi="Arial" w:cs="Arial" w:hint="eastAsia"/>
          <w:b/>
          <w:bCs/>
          <w:sz w:val="22"/>
          <w:szCs w:val="22"/>
          <w:vertAlign w:val="superscript"/>
        </w:rPr>
        <w:t>th</w:t>
      </w:r>
      <w:r>
        <w:rPr>
          <w:rFonts w:ascii="Arial" w:eastAsia="宋体" w:hAnsi="Arial" w:cs="Arial" w:hint="eastAsia"/>
          <w:b/>
          <w:bCs/>
          <w:sz w:val="22"/>
          <w:szCs w:val="22"/>
        </w:rPr>
        <w:t xml:space="preserve"> Apr</w:t>
      </w:r>
      <w:r>
        <w:rPr>
          <w:rFonts w:ascii="Arial" w:eastAsia="宋体" w:hAnsi="Arial" w:cs="Arial"/>
          <w:b/>
          <w:bCs/>
          <w:sz w:val="22"/>
          <w:szCs w:val="22"/>
        </w:rPr>
        <w:t xml:space="preserve"> </w:t>
      </w:r>
      <w:r>
        <w:rPr>
          <w:rFonts w:ascii="Arial" w:hAnsi="Arial" w:cs="Arial"/>
          <w:b/>
          <w:bCs/>
          <w:sz w:val="22"/>
          <w:szCs w:val="22"/>
          <w:lang w:eastAsia="ja-JP"/>
        </w:rPr>
        <w:t>, 202</w:t>
      </w:r>
      <w:r>
        <w:rPr>
          <w:rFonts w:ascii="Arial" w:eastAsia="宋体" w:hAnsi="Arial" w:cs="Arial" w:hint="eastAsia"/>
          <w:b/>
          <w:bCs/>
          <w:sz w:val="22"/>
          <w:szCs w:val="22"/>
        </w:rPr>
        <w:t>4</w:t>
      </w:r>
    </w:p>
    <w:p w:rsidR="00804C6E" w:rsidRDefault="00F103DA">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sidR="00464E5F">
        <w:rPr>
          <w:rFonts w:ascii="Arial" w:hAnsi="Arial" w:cs="Arial"/>
          <w:b/>
          <w:sz w:val="22"/>
          <w:szCs w:val="22"/>
        </w:rPr>
        <w:t>8.1.2.2</w:t>
      </w:r>
    </w:p>
    <w:p w:rsidR="00804C6E" w:rsidRDefault="00F103DA">
      <w:pPr>
        <w:spacing w:before="120" w:after="120"/>
        <w:ind w:left="1985" w:hanging="1985"/>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b/>
          <w:sz w:val="22"/>
          <w:szCs w:val="22"/>
        </w:rPr>
        <w:t>C</w:t>
      </w:r>
      <w:r>
        <w:rPr>
          <w:rFonts w:ascii="Arial" w:eastAsia="宋体" w:hAnsi="Arial" w:cs="Arial" w:hint="eastAsia"/>
          <w:b/>
          <w:sz w:val="22"/>
          <w:szCs w:val="22"/>
        </w:rPr>
        <w:t>on</w:t>
      </w:r>
      <w:r>
        <w:rPr>
          <w:rFonts w:ascii="Arial" w:eastAsia="宋体" w:hAnsi="Arial" w:cs="Arial"/>
          <w:b/>
          <w:sz w:val="22"/>
          <w:szCs w:val="22"/>
        </w:rPr>
        <w:t>siderations</w:t>
      </w:r>
      <w:r>
        <w:rPr>
          <w:rFonts w:ascii="Arial" w:eastAsia="宋体" w:hAnsi="Arial" w:cs="Arial" w:hint="eastAsia"/>
          <w:b/>
          <w:sz w:val="22"/>
          <w:szCs w:val="22"/>
        </w:rPr>
        <w:t xml:space="preserve"> on</w:t>
      </w:r>
      <w:r>
        <w:rPr>
          <w:rFonts w:ascii="Arial" w:eastAsia="宋体" w:hAnsi="Arial" w:cs="Arial" w:hint="eastAsia"/>
          <w:b/>
          <w:sz w:val="22"/>
          <w:szCs w:val="22"/>
        </w:rPr>
        <w:t xml:space="preserve"> Functionality based LCM for UE Sided Model</w:t>
      </w:r>
    </w:p>
    <w:p w:rsidR="00804C6E" w:rsidRDefault="00F103DA">
      <w:pPr>
        <w:spacing w:before="120" w:after="120"/>
        <w:ind w:left="1985" w:hanging="1985"/>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eastAsia="宋体" w:hAnsi="Arial" w:cs="Arial" w:hint="eastAsia"/>
          <w:b/>
          <w:sz w:val="22"/>
          <w:szCs w:val="22"/>
        </w:rPr>
        <w:t xml:space="preserve"> Corporation</w:t>
      </w:r>
      <w:r w:rsidR="00C22D94">
        <w:rPr>
          <w:rFonts w:ascii="Arial" w:eastAsia="宋体" w:hAnsi="Arial" w:cs="Arial"/>
          <w:b/>
          <w:sz w:val="22"/>
          <w:szCs w:val="22"/>
        </w:rPr>
        <w:t xml:space="preserve">, </w:t>
      </w:r>
      <w:proofErr w:type="spellStart"/>
      <w:r w:rsidR="00C22D94">
        <w:rPr>
          <w:rFonts w:ascii="Arial" w:eastAsia="宋体" w:hAnsi="Arial" w:cs="Arial"/>
          <w:b/>
          <w:sz w:val="22"/>
          <w:szCs w:val="22"/>
        </w:rPr>
        <w:t>Sanechips</w:t>
      </w:r>
      <w:proofErr w:type="spellEnd"/>
    </w:p>
    <w:p w:rsidR="00804C6E" w:rsidRDefault="00F103DA">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804C6E" w:rsidRDefault="00F103DA">
      <w:pPr>
        <w:pStyle w:val="1"/>
        <w:spacing w:beforeLines="30" w:before="72" w:afterLines="30" w:after="72" w:line="288" w:lineRule="auto"/>
      </w:pPr>
      <w:r>
        <w:rPr>
          <w:rFonts w:hint="eastAsia"/>
        </w:rPr>
        <w:t>Introduction</w:t>
      </w:r>
    </w:p>
    <w:p w:rsidR="00804C6E" w:rsidRDefault="00F103DA">
      <w:pPr>
        <w:adjustRightInd w:val="0"/>
        <w:snapToGrid w:val="0"/>
        <w:spacing w:before="120" w:after="120"/>
        <w:rPr>
          <w:rFonts w:eastAsia="宋体"/>
        </w:rPr>
      </w:pPr>
      <w:r>
        <w:rPr>
          <w:rFonts w:eastAsia="宋体"/>
        </w:rPr>
        <w:t xml:space="preserve">The </w:t>
      </w:r>
      <w:proofErr w:type="spellStart"/>
      <w:r>
        <w:rPr>
          <w:rFonts w:eastAsia="宋体"/>
        </w:rPr>
        <w:t>WID</w:t>
      </w:r>
      <w:proofErr w:type="spellEnd"/>
      <w:r>
        <w:rPr>
          <w:rFonts w:eastAsia="宋体"/>
        </w:rPr>
        <w:t xml:space="preserve"> of Rel-19 AI </w:t>
      </w:r>
      <w:proofErr w:type="spellStart"/>
      <w:r>
        <w:rPr>
          <w:rFonts w:eastAsia="宋体"/>
        </w:rPr>
        <w:t>FS_NR_AIML_Air</w:t>
      </w:r>
      <w:proofErr w:type="spellEnd"/>
      <w:r>
        <w:rPr>
          <w:rFonts w:eastAsia="宋体"/>
        </w:rPr>
        <w:t xml:space="preserve"> that is related to </w:t>
      </w:r>
      <w:proofErr w:type="spellStart"/>
      <w:r>
        <w:rPr>
          <w:rFonts w:eastAsia="宋体"/>
        </w:rPr>
        <w:t>RAN2</w:t>
      </w:r>
      <w:proofErr w:type="spellEnd"/>
      <w:r>
        <w:rPr>
          <w:rFonts w:eastAsia="宋体"/>
        </w:rPr>
        <w:t xml:space="preserve"> work is specified </w:t>
      </w:r>
      <w:r>
        <w:rPr>
          <w:rFonts w:eastAsia="宋体"/>
        </w:rPr>
        <w:t>as follows:</w:t>
      </w:r>
    </w:p>
    <w:tbl>
      <w:tblPr>
        <w:tblStyle w:val="ae"/>
        <w:tblW w:w="0" w:type="auto"/>
        <w:tblLook w:val="04A0" w:firstRow="1" w:lastRow="0" w:firstColumn="1" w:lastColumn="0" w:noHBand="0" w:noVBand="1"/>
      </w:tblPr>
      <w:tblGrid>
        <w:gridCol w:w="9242"/>
      </w:tblGrid>
      <w:tr w:rsidR="00804C6E">
        <w:tc>
          <w:tcPr>
            <w:tcW w:w="9242" w:type="dxa"/>
          </w:tcPr>
          <w:p w:rsidR="00804C6E" w:rsidRDefault="00F103DA">
            <w:pPr>
              <w:adjustRightInd w:val="0"/>
              <w:snapToGrid w:val="0"/>
              <w:spacing w:before="120" w:after="120"/>
              <w:rPr>
                <w:bCs/>
              </w:rPr>
            </w:pPr>
            <w:r>
              <w:rPr>
                <w:bCs/>
              </w:rPr>
              <w:t>Provide specification support for the following aspects:</w:t>
            </w:r>
          </w:p>
          <w:p w:rsidR="00804C6E" w:rsidRDefault="00F103DA">
            <w:pPr>
              <w:numPr>
                <w:ilvl w:val="0"/>
                <w:numId w:val="12"/>
              </w:numPr>
              <w:adjustRightInd w:val="0"/>
              <w:snapToGrid w:val="0"/>
              <w:spacing w:before="120" w:after="120"/>
              <w:jc w:val="left"/>
              <w:rPr>
                <w:bCs/>
              </w:rPr>
            </w:pPr>
            <w:r>
              <w:rPr>
                <w:bCs/>
              </w:rPr>
              <w:t xml:space="preserve">AI/ML general framework for one-sided AI/ML models within the realm of what has been studied in the </w:t>
            </w:r>
            <w:proofErr w:type="spellStart"/>
            <w:r>
              <w:rPr>
                <w:bCs/>
              </w:rPr>
              <w:t>FS_NR_AIML_Air</w:t>
            </w:r>
            <w:proofErr w:type="spellEnd"/>
            <w:r>
              <w:rPr>
                <w:bCs/>
              </w:rPr>
              <w:t xml:space="preserve"> project [</w:t>
            </w:r>
            <w:proofErr w:type="spellStart"/>
            <w:r>
              <w:rPr>
                <w:bCs/>
              </w:rPr>
              <w:t>RAN2</w:t>
            </w:r>
            <w:proofErr w:type="spellEnd"/>
            <w:r>
              <w:rPr>
                <w:bCs/>
              </w:rPr>
              <w:t>]:</w:t>
            </w:r>
          </w:p>
          <w:p w:rsidR="00804C6E" w:rsidRDefault="00F103DA">
            <w:pPr>
              <w:numPr>
                <w:ilvl w:val="1"/>
                <w:numId w:val="12"/>
              </w:numPr>
              <w:adjustRightInd w:val="0"/>
              <w:snapToGrid w:val="0"/>
              <w:spacing w:before="120" w:after="120"/>
              <w:jc w:val="left"/>
              <w:rPr>
                <w:bCs/>
              </w:rPr>
            </w:pPr>
            <w:proofErr w:type="spellStart"/>
            <w:r>
              <w:rPr>
                <w:bCs/>
              </w:rPr>
              <w:t>Signalling</w:t>
            </w:r>
            <w:proofErr w:type="spellEnd"/>
            <w:r>
              <w:rPr>
                <w:bCs/>
              </w:rPr>
              <w:t xml:space="preserve"> and protocol aspects of Life Cycle Management</w:t>
            </w:r>
            <w:r>
              <w:rPr>
                <w:bCs/>
              </w:rPr>
              <w:t xml:space="preserve"> (LCM) enabling functionality and model (if justified) selection, activation, deactivation, switching, fallback</w:t>
            </w:r>
          </w:p>
          <w:p w:rsidR="00804C6E" w:rsidRDefault="00F103DA">
            <w:pPr>
              <w:numPr>
                <w:ilvl w:val="2"/>
                <w:numId w:val="12"/>
              </w:numPr>
              <w:adjustRightInd w:val="0"/>
              <w:snapToGrid w:val="0"/>
              <w:spacing w:before="120" w:after="120"/>
              <w:jc w:val="left"/>
              <w:rPr>
                <w:bCs/>
              </w:rPr>
            </w:pPr>
            <w:r>
              <w:rPr>
                <w:bCs/>
              </w:rPr>
              <w:t xml:space="preserve">Identification related </w:t>
            </w:r>
            <w:proofErr w:type="spellStart"/>
            <w:r>
              <w:rPr>
                <w:bCs/>
              </w:rPr>
              <w:t>signalling</w:t>
            </w:r>
            <w:proofErr w:type="spellEnd"/>
            <w:r>
              <w:rPr>
                <w:bCs/>
              </w:rPr>
              <w:t xml:space="preserve"> is part of the above objective </w:t>
            </w:r>
          </w:p>
          <w:p w:rsidR="00804C6E" w:rsidRDefault="00F103DA">
            <w:pPr>
              <w:numPr>
                <w:ilvl w:val="1"/>
                <w:numId w:val="12"/>
              </w:numPr>
              <w:adjustRightInd w:val="0"/>
              <w:snapToGrid w:val="0"/>
              <w:spacing w:before="120" w:after="120"/>
              <w:jc w:val="left"/>
              <w:rPr>
                <w:bCs/>
              </w:rPr>
            </w:pPr>
            <w:r>
              <w:rPr>
                <w:bCs/>
              </w:rPr>
              <w:t xml:space="preserve">Necessary </w:t>
            </w:r>
            <w:proofErr w:type="spellStart"/>
            <w:r>
              <w:rPr>
                <w:bCs/>
              </w:rPr>
              <w:t>signalling</w:t>
            </w:r>
            <w:proofErr w:type="spellEnd"/>
            <w:r>
              <w:rPr>
                <w:bCs/>
              </w:rPr>
              <w:t xml:space="preserve">/mechanism(s) for LCM to facilitate model training, </w:t>
            </w:r>
            <w:r>
              <w:rPr>
                <w:bCs/>
              </w:rPr>
              <w:t>inference, performance monitoring, data collection (except for the purpose of CN/OAM/OTT collection of UE-sided model training data) for both UE-sided and NW-sided models</w:t>
            </w:r>
          </w:p>
          <w:p w:rsidR="00804C6E" w:rsidRDefault="00F103DA">
            <w:pPr>
              <w:numPr>
                <w:ilvl w:val="1"/>
                <w:numId w:val="12"/>
              </w:numPr>
              <w:adjustRightInd w:val="0"/>
              <w:snapToGrid w:val="0"/>
              <w:spacing w:before="120" w:after="120"/>
              <w:jc w:val="left"/>
              <w:rPr>
                <w:bCs/>
              </w:rPr>
            </w:pPr>
            <w:proofErr w:type="spellStart"/>
            <w:r>
              <w:rPr>
                <w:bCs/>
              </w:rPr>
              <w:t>Signalling</w:t>
            </w:r>
            <w:proofErr w:type="spellEnd"/>
            <w:r>
              <w:rPr>
                <w:bCs/>
              </w:rPr>
              <w:t xml:space="preserve"> mechanism of applicable functionalities/models</w:t>
            </w:r>
          </w:p>
          <w:p w:rsidR="00804C6E" w:rsidRDefault="00804C6E">
            <w:pPr>
              <w:adjustRightInd w:val="0"/>
              <w:snapToGrid w:val="0"/>
              <w:spacing w:before="120" w:after="120"/>
              <w:ind w:left="720"/>
              <w:rPr>
                <w:bCs/>
              </w:rPr>
            </w:pPr>
          </w:p>
          <w:p w:rsidR="00804C6E" w:rsidRDefault="00F103DA">
            <w:pPr>
              <w:numPr>
                <w:ilvl w:val="0"/>
                <w:numId w:val="12"/>
              </w:numPr>
              <w:adjustRightInd w:val="0"/>
              <w:snapToGrid w:val="0"/>
              <w:spacing w:before="120" w:after="120"/>
              <w:jc w:val="left"/>
              <w:rPr>
                <w:bCs/>
              </w:rPr>
            </w:pPr>
            <w:r>
              <w:rPr>
                <w:bCs/>
              </w:rPr>
              <w:t>Beam management - DL Tx be</w:t>
            </w:r>
            <w:r>
              <w:rPr>
                <w:bCs/>
              </w:rPr>
              <w:t>am prediction for both UE-sided model and NW-sided model, encompassing [</w:t>
            </w:r>
            <w:proofErr w:type="spellStart"/>
            <w:r>
              <w:rPr>
                <w:bCs/>
              </w:rPr>
              <w:t>RAN1</w:t>
            </w:r>
            <w:proofErr w:type="spellEnd"/>
            <w:r>
              <w:rPr>
                <w:bCs/>
              </w:rPr>
              <w:t>/</w:t>
            </w:r>
            <w:proofErr w:type="spellStart"/>
            <w:r>
              <w:rPr>
                <w:bCs/>
              </w:rPr>
              <w:t>RAN2</w:t>
            </w:r>
            <w:proofErr w:type="spellEnd"/>
            <w:r>
              <w:rPr>
                <w:bCs/>
              </w:rPr>
              <w:t>]:</w:t>
            </w:r>
          </w:p>
          <w:p w:rsidR="00804C6E" w:rsidRDefault="00F103DA">
            <w:pPr>
              <w:numPr>
                <w:ilvl w:val="1"/>
                <w:numId w:val="12"/>
              </w:numPr>
              <w:adjustRightInd w:val="0"/>
              <w:snapToGrid w:val="0"/>
              <w:spacing w:before="120" w:after="120"/>
              <w:jc w:val="left"/>
              <w:rPr>
                <w:bCs/>
              </w:rPr>
            </w:pPr>
            <w:r>
              <w:rPr>
                <w:bCs/>
              </w:rPr>
              <w:t>Spatial-domain DL Tx beam prediction for Set A of beams based on measurement results of Set B of beams (“BM-</w:t>
            </w:r>
            <w:proofErr w:type="spellStart"/>
            <w:r>
              <w:rPr>
                <w:bCs/>
              </w:rPr>
              <w:t>Case1</w:t>
            </w:r>
            <w:proofErr w:type="spellEnd"/>
            <w:r>
              <w:rPr>
                <w:bCs/>
              </w:rPr>
              <w:t>”)</w:t>
            </w:r>
          </w:p>
          <w:p w:rsidR="00804C6E" w:rsidRDefault="00F103DA">
            <w:pPr>
              <w:numPr>
                <w:ilvl w:val="1"/>
                <w:numId w:val="12"/>
              </w:numPr>
              <w:adjustRightInd w:val="0"/>
              <w:snapToGrid w:val="0"/>
              <w:spacing w:before="120" w:after="120"/>
              <w:jc w:val="left"/>
              <w:rPr>
                <w:bCs/>
              </w:rPr>
            </w:pPr>
            <w:r>
              <w:rPr>
                <w:bCs/>
              </w:rPr>
              <w:t xml:space="preserve">Temporal DL Tx beam prediction for Set A of beams based </w:t>
            </w:r>
            <w:r>
              <w:rPr>
                <w:bCs/>
              </w:rPr>
              <w:t>on the historic measurement results of Set B of beams (“BM-</w:t>
            </w:r>
            <w:proofErr w:type="spellStart"/>
            <w:r>
              <w:rPr>
                <w:bCs/>
              </w:rPr>
              <w:t>Case2</w:t>
            </w:r>
            <w:proofErr w:type="spellEnd"/>
            <w:r>
              <w:rPr>
                <w:bCs/>
              </w:rPr>
              <w:t>”)</w:t>
            </w:r>
          </w:p>
          <w:p w:rsidR="00804C6E" w:rsidRDefault="00F103DA">
            <w:pPr>
              <w:numPr>
                <w:ilvl w:val="1"/>
                <w:numId w:val="12"/>
              </w:numPr>
              <w:adjustRightInd w:val="0"/>
              <w:snapToGrid w:val="0"/>
              <w:spacing w:before="120" w:after="120"/>
              <w:jc w:val="left"/>
              <w:rPr>
                <w:bCs/>
              </w:rPr>
            </w:pPr>
            <w:r>
              <w:rPr>
                <w:bCs/>
              </w:rPr>
              <w:t xml:space="preserve">Specify necessary </w:t>
            </w:r>
            <w:proofErr w:type="spellStart"/>
            <w:r>
              <w:rPr>
                <w:bCs/>
              </w:rPr>
              <w:t>signalling</w:t>
            </w:r>
            <w:proofErr w:type="spellEnd"/>
            <w:r>
              <w:rPr>
                <w:bCs/>
              </w:rPr>
              <w:t>/mechanism(s) to facilitate LCM operations specific to the Beam Management use cases, if any</w:t>
            </w:r>
          </w:p>
          <w:p w:rsidR="00804C6E" w:rsidRDefault="00F103DA">
            <w:pPr>
              <w:numPr>
                <w:ilvl w:val="1"/>
                <w:numId w:val="12"/>
              </w:numPr>
              <w:adjustRightInd w:val="0"/>
              <w:snapToGrid w:val="0"/>
              <w:spacing w:before="120" w:after="120"/>
              <w:jc w:val="left"/>
              <w:rPr>
                <w:bCs/>
              </w:rPr>
            </w:pPr>
            <w:r>
              <w:rPr>
                <w:bCs/>
              </w:rPr>
              <w:t>Enabling method(s) to ensure consistency between training and infere</w:t>
            </w:r>
            <w:r>
              <w:rPr>
                <w:bCs/>
              </w:rPr>
              <w:t xml:space="preserve">nce regarding NW-side additional conditions (if identified) for inference at UE </w:t>
            </w:r>
          </w:p>
          <w:p w:rsidR="00804C6E" w:rsidRDefault="00F103DA">
            <w:pPr>
              <w:adjustRightInd w:val="0"/>
              <w:snapToGrid w:val="0"/>
              <w:spacing w:before="120" w:after="120"/>
              <w:ind w:left="360" w:firstLine="720"/>
              <w:rPr>
                <w:bCs/>
              </w:rPr>
            </w:pPr>
            <w:r>
              <w:rPr>
                <w:bCs/>
              </w:rPr>
              <w:t>NOTE: Strive for common framework design to support both BM-</w:t>
            </w:r>
            <w:proofErr w:type="spellStart"/>
            <w:r>
              <w:rPr>
                <w:bCs/>
              </w:rPr>
              <w:t>Case1</w:t>
            </w:r>
            <w:proofErr w:type="spellEnd"/>
            <w:r>
              <w:rPr>
                <w:bCs/>
              </w:rPr>
              <w:t xml:space="preserve"> and BM-</w:t>
            </w:r>
            <w:proofErr w:type="spellStart"/>
            <w:r>
              <w:rPr>
                <w:bCs/>
              </w:rPr>
              <w:t>Case2</w:t>
            </w:r>
            <w:proofErr w:type="spellEnd"/>
          </w:p>
          <w:p w:rsidR="00804C6E" w:rsidRDefault="00804C6E">
            <w:pPr>
              <w:adjustRightInd w:val="0"/>
              <w:snapToGrid w:val="0"/>
              <w:spacing w:before="120" w:after="120"/>
              <w:ind w:left="720"/>
              <w:rPr>
                <w:bCs/>
              </w:rPr>
            </w:pPr>
          </w:p>
          <w:p w:rsidR="00804C6E" w:rsidRDefault="00F103DA">
            <w:pPr>
              <w:numPr>
                <w:ilvl w:val="0"/>
                <w:numId w:val="12"/>
              </w:numPr>
              <w:adjustRightInd w:val="0"/>
              <w:snapToGrid w:val="0"/>
              <w:spacing w:before="120" w:after="120"/>
              <w:jc w:val="left"/>
              <w:rPr>
                <w:bCs/>
              </w:rPr>
            </w:pPr>
            <w:r>
              <w:rPr>
                <w:bCs/>
              </w:rPr>
              <w:t>Positioning accuracy enhancements, encompassing [</w:t>
            </w:r>
            <w:proofErr w:type="spellStart"/>
            <w:r>
              <w:rPr>
                <w:bCs/>
              </w:rPr>
              <w:t>RAN1</w:t>
            </w:r>
            <w:proofErr w:type="spellEnd"/>
            <w:r>
              <w:rPr>
                <w:bCs/>
              </w:rPr>
              <w:t>/</w:t>
            </w:r>
            <w:proofErr w:type="spellStart"/>
            <w:r>
              <w:rPr>
                <w:bCs/>
              </w:rPr>
              <w:t>RAN2</w:t>
            </w:r>
            <w:proofErr w:type="spellEnd"/>
            <w:r>
              <w:rPr>
                <w:bCs/>
              </w:rPr>
              <w:t>/</w:t>
            </w:r>
            <w:proofErr w:type="spellStart"/>
            <w:r>
              <w:rPr>
                <w:bCs/>
              </w:rPr>
              <w:t>RAN3</w:t>
            </w:r>
            <w:proofErr w:type="spellEnd"/>
            <w:r>
              <w:rPr>
                <w:bCs/>
              </w:rPr>
              <w:t>]:</w:t>
            </w:r>
          </w:p>
          <w:p w:rsidR="00804C6E" w:rsidRDefault="00F103DA">
            <w:pPr>
              <w:numPr>
                <w:ilvl w:val="1"/>
                <w:numId w:val="12"/>
              </w:numPr>
              <w:adjustRightInd w:val="0"/>
              <w:snapToGrid w:val="0"/>
              <w:spacing w:before="120" w:after="120"/>
              <w:jc w:val="left"/>
              <w:rPr>
                <w:bCs/>
              </w:rPr>
            </w:pPr>
            <w:r>
              <w:rPr>
                <w:bCs/>
              </w:rPr>
              <w:t>Direct AI/ML positioning:</w:t>
            </w:r>
          </w:p>
          <w:p w:rsidR="00804C6E" w:rsidRDefault="00F103DA">
            <w:pPr>
              <w:numPr>
                <w:ilvl w:val="2"/>
                <w:numId w:val="12"/>
              </w:numPr>
              <w:adjustRightInd w:val="0"/>
              <w:snapToGrid w:val="0"/>
              <w:spacing w:before="120" w:after="120"/>
              <w:jc w:val="left"/>
              <w:rPr>
                <w:bCs/>
              </w:rPr>
            </w:pPr>
            <w:r>
              <w:rPr>
                <w:bCs/>
              </w:rPr>
              <w:t>(1</w:t>
            </w:r>
            <w:r>
              <w:rPr>
                <w:bCs/>
                <w:vertAlign w:val="superscript"/>
              </w:rPr>
              <w:t>s</w:t>
            </w:r>
            <w:r>
              <w:rPr>
                <w:bCs/>
                <w:vertAlign w:val="superscript"/>
              </w:rPr>
              <w:t>t</w:t>
            </w:r>
            <w:r>
              <w:rPr>
                <w:bCs/>
              </w:rPr>
              <w:t xml:space="preserve"> priority) Case 1: </w:t>
            </w:r>
            <w:r>
              <w:t>UE-based positioning with UE-side model, direct AI/ML positioning</w:t>
            </w:r>
          </w:p>
          <w:p w:rsidR="00804C6E" w:rsidRDefault="00F103DA">
            <w:pPr>
              <w:numPr>
                <w:ilvl w:val="2"/>
                <w:numId w:val="12"/>
              </w:numPr>
              <w:adjustRightInd w:val="0"/>
              <w:snapToGrid w:val="0"/>
              <w:spacing w:before="120" w:after="120"/>
              <w:jc w:val="left"/>
              <w:rPr>
                <w:bCs/>
              </w:rPr>
            </w:pPr>
            <w:r>
              <w:rPr>
                <w:bCs/>
              </w:rPr>
              <w:t>(2</w:t>
            </w:r>
            <w:r>
              <w:rPr>
                <w:bCs/>
                <w:vertAlign w:val="superscript"/>
              </w:rPr>
              <w:t>nd</w:t>
            </w:r>
            <w:r>
              <w:rPr>
                <w:bCs/>
              </w:rPr>
              <w:t xml:space="preserve"> priority) Case </w:t>
            </w:r>
            <w:proofErr w:type="spellStart"/>
            <w:r>
              <w:rPr>
                <w:bCs/>
              </w:rPr>
              <w:t>2b</w:t>
            </w:r>
            <w:proofErr w:type="spellEnd"/>
            <w:r>
              <w:rPr>
                <w:bCs/>
              </w:rPr>
              <w:t xml:space="preserve">: </w:t>
            </w:r>
            <w:r>
              <w:t>UE-assisted/</w:t>
            </w:r>
            <w:proofErr w:type="spellStart"/>
            <w:r>
              <w:t>LMF</w:t>
            </w:r>
            <w:proofErr w:type="spellEnd"/>
            <w:r>
              <w:t xml:space="preserve">-based positioning with </w:t>
            </w:r>
            <w:proofErr w:type="spellStart"/>
            <w:r>
              <w:t>LMF</w:t>
            </w:r>
            <w:proofErr w:type="spellEnd"/>
            <w:r>
              <w:t>-side model, direct AI/ML positioning</w:t>
            </w:r>
          </w:p>
          <w:p w:rsidR="00804C6E" w:rsidRDefault="00F103DA">
            <w:pPr>
              <w:numPr>
                <w:ilvl w:val="2"/>
                <w:numId w:val="12"/>
              </w:numPr>
              <w:adjustRightInd w:val="0"/>
              <w:snapToGrid w:val="0"/>
              <w:spacing w:before="120" w:after="120"/>
              <w:jc w:val="left"/>
              <w:rPr>
                <w:bCs/>
              </w:rPr>
            </w:pPr>
            <w:r>
              <w:rPr>
                <w:bCs/>
              </w:rPr>
              <w:t>(1</w:t>
            </w:r>
            <w:r>
              <w:rPr>
                <w:bCs/>
                <w:vertAlign w:val="superscript"/>
              </w:rPr>
              <w:t>st</w:t>
            </w:r>
            <w:r>
              <w:rPr>
                <w:bCs/>
              </w:rPr>
              <w:t xml:space="preserve"> priority) Case </w:t>
            </w:r>
            <w:proofErr w:type="spellStart"/>
            <w:r>
              <w:rPr>
                <w:bCs/>
              </w:rPr>
              <w:t>3b</w:t>
            </w:r>
            <w:proofErr w:type="spellEnd"/>
            <w:r>
              <w:rPr>
                <w:bCs/>
              </w:rPr>
              <w:t>:</w:t>
            </w:r>
            <w:r>
              <w:t xml:space="preserve"> NG-RAN node assisted positioning with </w:t>
            </w:r>
            <w:proofErr w:type="spellStart"/>
            <w:r>
              <w:t>LMF</w:t>
            </w:r>
            <w:proofErr w:type="spellEnd"/>
            <w:r>
              <w:t>-side model, direct AI/ML positioning</w:t>
            </w:r>
          </w:p>
          <w:p w:rsidR="00804C6E" w:rsidRDefault="00F103DA">
            <w:pPr>
              <w:numPr>
                <w:ilvl w:val="1"/>
                <w:numId w:val="12"/>
              </w:numPr>
              <w:adjustRightInd w:val="0"/>
              <w:snapToGrid w:val="0"/>
              <w:spacing w:before="120" w:after="120"/>
              <w:jc w:val="left"/>
              <w:rPr>
                <w:bCs/>
              </w:rPr>
            </w:pPr>
            <w:r>
              <w:rPr>
                <w:bCs/>
              </w:rPr>
              <w:lastRenderedPageBreak/>
              <w:t xml:space="preserve">AI/ML assisted positioning </w:t>
            </w:r>
            <w:r>
              <w:rPr>
                <w:bCs/>
              </w:rPr>
              <w:tab/>
            </w:r>
            <w:r>
              <w:rPr>
                <w:bCs/>
              </w:rPr>
              <w:tab/>
              <w:t xml:space="preserve"> </w:t>
            </w:r>
          </w:p>
          <w:p w:rsidR="00804C6E" w:rsidRDefault="00F103DA">
            <w:pPr>
              <w:numPr>
                <w:ilvl w:val="2"/>
                <w:numId w:val="12"/>
              </w:numPr>
              <w:adjustRightInd w:val="0"/>
              <w:snapToGrid w:val="0"/>
              <w:spacing w:before="120" w:after="120"/>
              <w:jc w:val="left"/>
              <w:rPr>
                <w:bCs/>
              </w:rPr>
            </w:pPr>
            <w:r>
              <w:rPr>
                <w:bCs/>
              </w:rPr>
              <w:t>(2</w:t>
            </w:r>
            <w:r>
              <w:rPr>
                <w:bCs/>
                <w:vertAlign w:val="superscript"/>
              </w:rPr>
              <w:t>nd</w:t>
            </w:r>
            <w:r>
              <w:rPr>
                <w:bCs/>
              </w:rPr>
              <w:t xml:space="preserve"> priority) Case </w:t>
            </w:r>
            <w:proofErr w:type="spellStart"/>
            <w:r>
              <w:rPr>
                <w:bCs/>
              </w:rPr>
              <w:t>2a</w:t>
            </w:r>
            <w:proofErr w:type="spellEnd"/>
            <w:r>
              <w:rPr>
                <w:bCs/>
              </w:rPr>
              <w:t xml:space="preserve">: </w:t>
            </w:r>
            <w:r>
              <w:t>UE-assisted/</w:t>
            </w:r>
            <w:proofErr w:type="spellStart"/>
            <w:r>
              <w:t>LMF</w:t>
            </w:r>
            <w:proofErr w:type="spellEnd"/>
            <w:r>
              <w:t>-based positioning with UE-side model, AI/ML assisted positioning</w:t>
            </w:r>
            <w:r>
              <w:rPr>
                <w:bCs/>
              </w:rPr>
              <w:tab/>
            </w:r>
          </w:p>
          <w:p w:rsidR="00804C6E" w:rsidRDefault="00F103DA">
            <w:pPr>
              <w:numPr>
                <w:ilvl w:val="2"/>
                <w:numId w:val="12"/>
              </w:numPr>
              <w:adjustRightInd w:val="0"/>
              <w:snapToGrid w:val="0"/>
              <w:spacing w:before="120" w:after="120"/>
              <w:jc w:val="left"/>
              <w:rPr>
                <w:bCs/>
              </w:rPr>
            </w:pPr>
            <w:r>
              <w:rPr>
                <w:bCs/>
              </w:rPr>
              <w:t>(1</w:t>
            </w:r>
            <w:r>
              <w:rPr>
                <w:bCs/>
                <w:vertAlign w:val="superscript"/>
              </w:rPr>
              <w:t>st</w:t>
            </w:r>
            <w:r>
              <w:rPr>
                <w:bCs/>
              </w:rPr>
              <w:t xml:space="preserve"> priority) Case </w:t>
            </w:r>
            <w:proofErr w:type="spellStart"/>
            <w:r>
              <w:rPr>
                <w:bCs/>
              </w:rPr>
              <w:t>3a</w:t>
            </w:r>
            <w:proofErr w:type="spellEnd"/>
            <w:r>
              <w:rPr>
                <w:bCs/>
              </w:rPr>
              <w:t xml:space="preserve">: </w:t>
            </w:r>
            <w:r>
              <w:t>NG-RAN node ass</w:t>
            </w:r>
            <w:r>
              <w:t xml:space="preserve">isted positioning with </w:t>
            </w:r>
            <w:proofErr w:type="spellStart"/>
            <w:r>
              <w:t>gNB</w:t>
            </w:r>
            <w:proofErr w:type="spellEnd"/>
            <w:r>
              <w:t>-side model, AI/ML assisted positioning</w:t>
            </w:r>
          </w:p>
          <w:p w:rsidR="00804C6E" w:rsidRDefault="00F103DA">
            <w:pPr>
              <w:numPr>
                <w:ilvl w:val="1"/>
                <w:numId w:val="12"/>
              </w:numPr>
              <w:adjustRightInd w:val="0"/>
              <w:snapToGrid w:val="0"/>
              <w:spacing w:before="120" w:after="120"/>
              <w:jc w:val="left"/>
              <w:rPr>
                <w:bCs/>
              </w:rPr>
            </w:pPr>
            <w:r>
              <w:rPr>
                <w:bCs/>
              </w:rPr>
              <w:t xml:space="preserve">Specify necessary measurements, </w:t>
            </w:r>
            <w:proofErr w:type="spellStart"/>
            <w:r>
              <w:rPr>
                <w:bCs/>
              </w:rPr>
              <w:t>signalling</w:t>
            </w:r>
            <w:proofErr w:type="spellEnd"/>
            <w:r>
              <w:rPr>
                <w:bCs/>
              </w:rPr>
              <w:t>/mechanism(s) to facilitate LCM operations specific to the Positioning accuracy enhancements use cases, if any</w:t>
            </w:r>
          </w:p>
          <w:p w:rsidR="00804C6E" w:rsidRDefault="00F103DA">
            <w:pPr>
              <w:numPr>
                <w:ilvl w:val="1"/>
                <w:numId w:val="12"/>
              </w:numPr>
              <w:adjustRightInd w:val="0"/>
              <w:snapToGrid w:val="0"/>
              <w:spacing w:before="120" w:after="120"/>
              <w:jc w:val="left"/>
              <w:rPr>
                <w:bCs/>
              </w:rPr>
            </w:pPr>
            <w:r>
              <w:rPr>
                <w:bCs/>
              </w:rPr>
              <w:t>Investigate and specify the necessary</w:t>
            </w:r>
            <w:r>
              <w:rPr>
                <w:bCs/>
              </w:rPr>
              <w:t xml:space="preserve"> </w:t>
            </w:r>
            <w:proofErr w:type="spellStart"/>
            <w:r>
              <w:rPr>
                <w:bCs/>
              </w:rPr>
              <w:t>signalling</w:t>
            </w:r>
            <w:proofErr w:type="spellEnd"/>
            <w:r>
              <w:rPr>
                <w:bCs/>
              </w:rPr>
              <w:t xml:space="preserve"> of necessary measurement enhancements (if any)</w:t>
            </w:r>
          </w:p>
          <w:p w:rsidR="00804C6E" w:rsidRDefault="00F103DA">
            <w:pPr>
              <w:numPr>
                <w:ilvl w:val="1"/>
                <w:numId w:val="12"/>
              </w:numPr>
              <w:adjustRightInd w:val="0"/>
              <w:snapToGrid w:val="0"/>
              <w:spacing w:before="120" w:after="120"/>
              <w:jc w:val="left"/>
              <w:rPr>
                <w:bCs/>
              </w:rPr>
            </w:pPr>
            <w:r>
              <w:rPr>
                <w:bCs/>
              </w:rPr>
              <w:t>Enabling method(s) to ensure consistency between training and inference regarding NW-side additional conditions (if identified) for inference at UE for relevant positioning sub use cases</w:t>
            </w:r>
          </w:p>
          <w:p w:rsidR="00804C6E" w:rsidRDefault="00F103DA">
            <w:pPr>
              <w:numPr>
                <w:ilvl w:val="0"/>
                <w:numId w:val="13"/>
              </w:numPr>
              <w:adjustRightInd w:val="0"/>
              <w:snapToGrid w:val="0"/>
              <w:spacing w:before="120" w:after="120"/>
              <w:jc w:val="left"/>
              <w:rPr>
                <w:bCs/>
              </w:rPr>
            </w:pPr>
            <w:r>
              <w:rPr>
                <w:bCs/>
              </w:rPr>
              <w:t xml:space="preserve">Necessity </w:t>
            </w:r>
            <w:r>
              <w:rPr>
                <w:bCs/>
              </w:rPr>
              <w:t>and details of model Identification concept and procedure in the context of LCM [</w:t>
            </w:r>
            <w:proofErr w:type="spellStart"/>
            <w:r>
              <w:rPr>
                <w:bCs/>
              </w:rPr>
              <w:t>RAN2</w:t>
            </w:r>
            <w:proofErr w:type="spellEnd"/>
            <w:r>
              <w:rPr>
                <w:bCs/>
              </w:rPr>
              <w:t>/</w:t>
            </w:r>
            <w:proofErr w:type="spellStart"/>
            <w:r>
              <w:rPr>
                <w:bCs/>
              </w:rPr>
              <w:t>RAN1</w:t>
            </w:r>
            <w:proofErr w:type="spellEnd"/>
            <w:r>
              <w:rPr>
                <w:bCs/>
              </w:rPr>
              <w:t xml:space="preserve">] </w:t>
            </w:r>
          </w:p>
          <w:p w:rsidR="00804C6E" w:rsidRDefault="00F103DA">
            <w:pPr>
              <w:numPr>
                <w:ilvl w:val="0"/>
                <w:numId w:val="13"/>
              </w:numPr>
              <w:adjustRightInd w:val="0"/>
              <w:snapToGrid w:val="0"/>
              <w:spacing w:before="120" w:after="120"/>
              <w:jc w:val="left"/>
              <w:rPr>
                <w:bCs/>
              </w:rPr>
            </w:pPr>
            <w:r>
              <w:rPr>
                <w:bCs/>
              </w:rPr>
              <w:t>CN/OAM/OTT collection of UE-sided model training data [</w:t>
            </w:r>
            <w:proofErr w:type="spellStart"/>
            <w:r>
              <w:rPr>
                <w:bCs/>
              </w:rPr>
              <w:t>RAN2</w:t>
            </w:r>
            <w:proofErr w:type="spellEnd"/>
            <w:r>
              <w:rPr>
                <w:bCs/>
              </w:rPr>
              <w:t>/</w:t>
            </w:r>
            <w:proofErr w:type="spellStart"/>
            <w:r>
              <w:rPr>
                <w:bCs/>
              </w:rPr>
              <w:t>RAN1</w:t>
            </w:r>
            <w:proofErr w:type="spellEnd"/>
            <w:r>
              <w:rPr>
                <w:bCs/>
              </w:rPr>
              <w:t xml:space="preserve">]: </w:t>
            </w:r>
          </w:p>
          <w:p w:rsidR="00804C6E" w:rsidRDefault="00F103DA">
            <w:pPr>
              <w:numPr>
                <w:ilvl w:val="1"/>
                <w:numId w:val="13"/>
              </w:numPr>
              <w:adjustRightInd w:val="0"/>
              <w:snapToGrid w:val="0"/>
              <w:spacing w:before="120" w:after="120"/>
              <w:jc w:val="left"/>
              <w:rPr>
                <w:bCs/>
              </w:rPr>
            </w:pPr>
            <w:bookmarkStart w:id="0" w:name="_Hlk152950182"/>
            <w:r>
              <w:rPr>
                <w:bCs/>
              </w:rPr>
              <w:t xml:space="preserve">For the </w:t>
            </w:r>
            <w:proofErr w:type="spellStart"/>
            <w:r>
              <w:rPr>
                <w:bCs/>
              </w:rPr>
              <w:t>FS_NR_AIML_Air</w:t>
            </w:r>
            <w:proofErr w:type="spellEnd"/>
            <w:r>
              <w:rPr>
                <w:bCs/>
              </w:rPr>
              <w:t xml:space="preserve"> study use cases, identify the corresponding contents of UE data collecti</w:t>
            </w:r>
            <w:r>
              <w:rPr>
                <w:bCs/>
              </w:rPr>
              <w:t>on</w:t>
            </w:r>
          </w:p>
          <w:p w:rsidR="00804C6E" w:rsidRDefault="00F103DA">
            <w:pPr>
              <w:numPr>
                <w:ilvl w:val="1"/>
                <w:numId w:val="13"/>
              </w:numPr>
              <w:adjustRightInd w:val="0"/>
              <w:snapToGrid w:val="0"/>
              <w:spacing w:before="120" w:after="120"/>
              <w:jc w:val="left"/>
              <w:rPr>
                <w:bCs/>
              </w:rPr>
            </w:pPr>
            <w:proofErr w:type="spellStart"/>
            <w:r>
              <w:rPr>
                <w:bCs/>
              </w:rPr>
              <w:t>Analyse</w:t>
            </w:r>
            <w:proofErr w:type="spellEnd"/>
            <w:r>
              <w:rPr>
                <w:bCs/>
              </w:rPr>
              <w:t xml:space="preserve"> the UE data collection mechanisms identified during the </w:t>
            </w:r>
            <w:proofErr w:type="spellStart"/>
            <w:r>
              <w:rPr>
                <w:bCs/>
              </w:rPr>
              <w:t>FS_NR_AIML_Air</w:t>
            </w:r>
            <w:proofErr w:type="spellEnd"/>
            <w:r>
              <w:rPr>
                <w:bCs/>
              </w:rPr>
              <w:t xml:space="preserve"> (TR 38.843 section 7.2.1.3.2) study along with the implications and limitations of each of the methods</w:t>
            </w:r>
            <w:bookmarkEnd w:id="0"/>
            <w:r>
              <w:rPr>
                <w:bCs/>
              </w:rPr>
              <w:t xml:space="preserve"> </w:t>
            </w:r>
          </w:p>
          <w:p w:rsidR="00804C6E" w:rsidRDefault="00F103DA">
            <w:pPr>
              <w:numPr>
                <w:ilvl w:val="0"/>
                <w:numId w:val="13"/>
              </w:numPr>
              <w:adjustRightInd w:val="0"/>
              <w:snapToGrid w:val="0"/>
              <w:spacing w:before="120" w:after="120"/>
              <w:jc w:val="left"/>
              <w:rPr>
                <w:bCs/>
              </w:rPr>
            </w:pPr>
            <w:r>
              <w:rPr>
                <w:bCs/>
              </w:rPr>
              <w:t>Model transfer/delivery [</w:t>
            </w:r>
            <w:proofErr w:type="spellStart"/>
            <w:r>
              <w:rPr>
                <w:bCs/>
              </w:rPr>
              <w:t>RAN2</w:t>
            </w:r>
            <w:proofErr w:type="spellEnd"/>
            <w:r>
              <w:rPr>
                <w:bCs/>
              </w:rPr>
              <w:t>/</w:t>
            </w:r>
            <w:proofErr w:type="spellStart"/>
            <w:r>
              <w:rPr>
                <w:bCs/>
              </w:rPr>
              <w:t>RAN1</w:t>
            </w:r>
            <w:proofErr w:type="spellEnd"/>
            <w:r>
              <w:rPr>
                <w:bCs/>
              </w:rPr>
              <w:t xml:space="preserve">]: </w:t>
            </w:r>
          </w:p>
          <w:p w:rsidR="00804C6E" w:rsidRDefault="00F103DA">
            <w:pPr>
              <w:numPr>
                <w:ilvl w:val="1"/>
                <w:numId w:val="13"/>
              </w:numPr>
              <w:adjustRightInd w:val="0"/>
              <w:snapToGrid w:val="0"/>
              <w:spacing w:before="120" w:after="120"/>
              <w:jc w:val="left"/>
              <w:rPr>
                <w:bCs/>
              </w:rPr>
            </w:pPr>
            <w:bookmarkStart w:id="1" w:name="_Hlk152950348"/>
            <w:r>
              <w:rPr>
                <w:bCs/>
              </w:rPr>
              <w:t>Determine whether there is a nee</w:t>
            </w:r>
            <w:r>
              <w:rPr>
                <w:bCs/>
              </w:rPr>
              <w:t xml:space="preserve">d to consider </w:t>
            </w:r>
            <w:proofErr w:type="spellStart"/>
            <w:r>
              <w:rPr>
                <w:bCs/>
              </w:rPr>
              <w:t>standardised</w:t>
            </w:r>
            <w:proofErr w:type="spellEnd"/>
            <w:r>
              <w:rPr>
                <w:bCs/>
              </w:rPr>
              <w:t xml:space="preserve"> solutions for transferring/delivering AI/ML model(s) considering at least the solutions identified during the </w:t>
            </w:r>
            <w:bookmarkEnd w:id="1"/>
            <w:proofErr w:type="spellStart"/>
            <w:r>
              <w:rPr>
                <w:bCs/>
              </w:rPr>
              <w:t>FS_NR_AIML_Air</w:t>
            </w:r>
            <w:proofErr w:type="spellEnd"/>
            <w:r>
              <w:rPr>
                <w:bCs/>
              </w:rPr>
              <w:t xml:space="preserve"> study </w:t>
            </w:r>
          </w:p>
          <w:p w:rsidR="00804C6E" w:rsidRDefault="00804C6E">
            <w:pPr>
              <w:adjustRightInd w:val="0"/>
              <w:snapToGrid w:val="0"/>
              <w:spacing w:before="120" w:after="120"/>
              <w:rPr>
                <w:bCs/>
              </w:rPr>
            </w:pPr>
          </w:p>
          <w:p w:rsidR="00804C6E" w:rsidRDefault="00F103DA">
            <w:pPr>
              <w:adjustRightInd w:val="0"/>
              <w:snapToGrid w:val="0"/>
              <w:spacing w:before="120" w:after="120"/>
              <w:rPr>
                <w:bCs/>
              </w:rPr>
            </w:pPr>
            <w:r>
              <w:rPr>
                <w:bCs/>
              </w:rPr>
              <w:t xml:space="preserve">NOTE: offline training is assumed for the purpose of this project. </w:t>
            </w:r>
          </w:p>
          <w:p w:rsidR="00804C6E" w:rsidRDefault="00F103DA">
            <w:pPr>
              <w:adjustRightInd w:val="0"/>
              <w:snapToGrid w:val="0"/>
              <w:spacing w:before="120" w:after="120"/>
              <w:rPr>
                <w:bCs/>
              </w:rPr>
            </w:pPr>
            <w:r>
              <w:rPr>
                <w:bCs/>
              </w:rPr>
              <w:t xml:space="preserve">NOTE: the outcome of the study objectives should be captured in TR 38.843 for future reference. </w:t>
            </w:r>
          </w:p>
          <w:p w:rsidR="00804C6E" w:rsidRDefault="00F103DA">
            <w:pPr>
              <w:adjustRightInd w:val="0"/>
              <w:snapToGrid w:val="0"/>
              <w:spacing w:before="120" w:after="120"/>
              <w:rPr>
                <w:rFonts w:eastAsia="宋体"/>
              </w:rPr>
            </w:pPr>
            <w:r>
              <w:rPr>
                <w:bCs/>
              </w:rPr>
              <w:t xml:space="preserve">NOTE: </w:t>
            </w:r>
            <w:r>
              <w:t xml:space="preserve">Coordination with SA/SA </w:t>
            </w:r>
            <w:proofErr w:type="spellStart"/>
            <w:r>
              <w:t>WGs</w:t>
            </w:r>
            <w:proofErr w:type="spellEnd"/>
            <w:r>
              <w:t xml:space="preserve"> of the ongoing study/work as it may relate to their required work. </w:t>
            </w:r>
          </w:p>
        </w:tc>
      </w:tr>
    </w:tbl>
    <w:p w:rsidR="00804C6E" w:rsidRDefault="00804C6E">
      <w:pPr>
        <w:spacing w:before="120" w:after="120"/>
        <w:rPr>
          <w:rFonts w:eastAsiaTheme="minorEastAsia"/>
          <w:sz w:val="21"/>
          <w:szCs w:val="21"/>
        </w:rPr>
      </w:pPr>
    </w:p>
    <w:p w:rsidR="00804C6E" w:rsidRDefault="00F103DA">
      <w:pPr>
        <w:spacing w:before="120" w:after="120"/>
        <w:rPr>
          <w:rFonts w:eastAsiaTheme="minorEastAsia"/>
          <w:sz w:val="21"/>
          <w:szCs w:val="21"/>
        </w:rPr>
      </w:pPr>
      <w:r>
        <w:rPr>
          <w:rFonts w:eastAsia="宋体"/>
        </w:rPr>
        <w:t xml:space="preserve">This contribution provides our view on LCM for UE side </w:t>
      </w:r>
      <w:r>
        <w:rPr>
          <w:rFonts w:eastAsia="宋体"/>
        </w:rPr>
        <w:t>model, focusing on</w:t>
      </w:r>
      <w:r>
        <w:rPr>
          <w:rFonts w:eastAsia="宋体" w:hint="eastAsia"/>
        </w:rPr>
        <w:t xml:space="preserve"> general aspect, and general procedure,</w:t>
      </w:r>
      <w:r>
        <w:rPr>
          <w:rFonts w:eastAsia="宋体"/>
        </w:rPr>
        <w:t xml:space="preserve"> beam management use case and positioning priority 1 subcases. </w:t>
      </w:r>
    </w:p>
    <w:p w:rsidR="00804C6E" w:rsidRDefault="00F103DA">
      <w:pPr>
        <w:pStyle w:val="1"/>
        <w:spacing w:beforeLines="30" w:before="72" w:afterLines="30" w:after="72" w:line="288" w:lineRule="auto"/>
      </w:pPr>
      <w:r>
        <w:t>Discussion</w:t>
      </w:r>
    </w:p>
    <w:p w:rsidR="00804C6E" w:rsidRDefault="00F103DA">
      <w:pPr>
        <w:pStyle w:val="2"/>
      </w:pPr>
      <w:r>
        <w:rPr>
          <w:rFonts w:hint="eastAsia"/>
        </w:rPr>
        <w:t xml:space="preserve">General Aspect </w:t>
      </w:r>
    </w:p>
    <w:p w:rsidR="00804C6E" w:rsidRDefault="00F103DA">
      <w:pPr>
        <w:spacing w:before="120" w:after="120"/>
      </w:pPr>
      <w:r>
        <w:rPr>
          <w:rFonts w:hint="eastAsia"/>
        </w:rPr>
        <w:t>In our understanding, before starting the discussion of the LCM for UE-side model, some necessary understand</w:t>
      </w:r>
      <w:r>
        <w:rPr>
          <w:rFonts w:hint="eastAsia"/>
        </w:rPr>
        <w:t xml:space="preserve">ing need to achieve the consensus in </w:t>
      </w:r>
      <w:proofErr w:type="spellStart"/>
      <w:r>
        <w:rPr>
          <w:rFonts w:hint="eastAsia"/>
        </w:rPr>
        <w:t>RAN2</w:t>
      </w:r>
      <w:proofErr w:type="spellEnd"/>
      <w:r>
        <w:rPr>
          <w:rFonts w:hint="eastAsia"/>
        </w:rPr>
        <w:t xml:space="preserve"> to facilitate the further function discussion.</w:t>
      </w:r>
    </w:p>
    <w:p w:rsidR="00804C6E" w:rsidRDefault="00F103DA">
      <w:pPr>
        <w:spacing w:before="120" w:after="120"/>
      </w:pPr>
      <w:r>
        <w:rPr>
          <w:rFonts w:hint="eastAsia"/>
        </w:rPr>
        <w:t>The first issue is what is the AI/ML functionality, according to the TR 38.843, there is a general description of functionality based LCM:</w:t>
      </w:r>
    </w:p>
    <w:tbl>
      <w:tblPr>
        <w:tblStyle w:val="ae"/>
        <w:tblW w:w="0" w:type="auto"/>
        <w:tblLook w:val="04A0" w:firstRow="1" w:lastRow="0" w:firstColumn="1" w:lastColumn="0" w:noHBand="0" w:noVBand="1"/>
      </w:tblPr>
      <w:tblGrid>
        <w:gridCol w:w="9650"/>
      </w:tblGrid>
      <w:tr w:rsidR="00804C6E">
        <w:tc>
          <w:tcPr>
            <w:tcW w:w="9876" w:type="dxa"/>
          </w:tcPr>
          <w:p w:rsidR="00804C6E" w:rsidRDefault="00F103DA">
            <w:pPr>
              <w:spacing w:before="120" w:after="120"/>
            </w:pPr>
            <w:r>
              <w:rPr>
                <w:highlight w:val="yellow"/>
              </w:rPr>
              <w:t xml:space="preserve">In </w:t>
            </w:r>
            <w:r>
              <w:rPr>
                <w:i/>
                <w:iCs/>
                <w:highlight w:val="yellow"/>
              </w:rPr>
              <w:t>functionality-based</w:t>
            </w:r>
            <w:r>
              <w:rPr>
                <w:highlight w:val="yellow"/>
              </w:rPr>
              <w:t xml:space="preserve"> LCM,</w:t>
            </w:r>
            <w:r>
              <w:t xml:space="preserve"> network indicates activation/deactivation/fallback/switching of AI/ML functionality via </w:t>
            </w:r>
            <w:proofErr w:type="spellStart"/>
            <w:r>
              <w:t>3GPP</w:t>
            </w:r>
            <w:proofErr w:type="spellEnd"/>
            <w:r>
              <w:t xml:space="preserve"> </w:t>
            </w:r>
            <w:proofErr w:type="spellStart"/>
            <w:r>
              <w:t>signalling</w:t>
            </w:r>
            <w:proofErr w:type="spellEnd"/>
            <w:r>
              <w:t xml:space="preserve"> (e.g., </w:t>
            </w:r>
            <w:proofErr w:type="spellStart"/>
            <w:r>
              <w:t>RRC</w:t>
            </w:r>
            <w:proofErr w:type="spellEnd"/>
            <w:r>
              <w:t xml:space="preserve">, MAC-CE, DCI). </w:t>
            </w:r>
            <w:r>
              <w:rPr>
                <w:highlight w:val="yellow"/>
              </w:rPr>
              <w:t>Models may not be identified at the Network,</w:t>
            </w:r>
            <w:r>
              <w:t xml:space="preserve"> and UE may perform model-level LCM. </w:t>
            </w:r>
            <w:r>
              <w:t>Whether and how much awareness/interaction N</w:t>
            </w:r>
            <w:r>
              <w:t>W should have about model-level LCM requires further study. F</w:t>
            </w:r>
            <w:r>
              <w:t>or functionality identification,</w:t>
            </w:r>
            <w:r>
              <w:t xml:space="preserve"> there may be either one or more than one Functionalities defined within </w:t>
            </w:r>
            <w:r>
              <w:lastRenderedPageBreak/>
              <w:t>an AI/ML-enabled feature, whereby AI/ML-enabled Feature refers to a Feature where AI/ML ma</w:t>
            </w:r>
            <w:r>
              <w:t>y be used.</w:t>
            </w:r>
            <w:r>
              <w:t xml:space="preserve"> Note: UE may have one AI/ML model for the functionality, or UE may have multiple AI/ML models for the functionality.</w:t>
            </w:r>
          </w:p>
        </w:tc>
      </w:tr>
    </w:tbl>
    <w:p w:rsidR="00804C6E" w:rsidRDefault="00F103DA">
      <w:pPr>
        <w:spacing w:before="120" w:after="120"/>
      </w:pPr>
      <w:r>
        <w:rPr>
          <w:rFonts w:hint="eastAsia"/>
        </w:rPr>
        <w:lastRenderedPageBreak/>
        <w:t xml:space="preserve">And in the description, </w:t>
      </w:r>
      <w:proofErr w:type="spellStart"/>
      <w:r>
        <w:rPr>
          <w:rFonts w:hint="eastAsia"/>
        </w:rPr>
        <w:t>RAN1</w:t>
      </w:r>
      <w:proofErr w:type="spellEnd"/>
      <w:r>
        <w:rPr>
          <w:rFonts w:hint="eastAsia"/>
        </w:rPr>
        <w:t xml:space="preserve"> conclude the AI/ML models of an functionality may be not identified for functionality based LCM, f</w:t>
      </w:r>
      <w:r>
        <w:rPr>
          <w:rFonts w:hint="eastAsia"/>
        </w:rPr>
        <w:t xml:space="preserve">rom </w:t>
      </w:r>
      <w:proofErr w:type="spellStart"/>
      <w:r>
        <w:rPr>
          <w:rFonts w:hint="eastAsia"/>
        </w:rPr>
        <w:t>RAN2</w:t>
      </w:r>
      <w:proofErr w:type="spellEnd"/>
      <w:r>
        <w:rPr>
          <w:rFonts w:hint="eastAsia"/>
        </w:rPr>
        <w:t xml:space="preserve"> perspective, make the AI/ML models transparent to NW will make the implementation of the functionality based LCM framework much more easier, besides, the model identification is still under the study in </w:t>
      </w:r>
      <w:proofErr w:type="spellStart"/>
      <w:r>
        <w:rPr>
          <w:rFonts w:hint="eastAsia"/>
        </w:rPr>
        <w:t>RAN1</w:t>
      </w:r>
      <w:proofErr w:type="spellEnd"/>
      <w:r>
        <w:rPr>
          <w:rFonts w:hint="eastAsia"/>
        </w:rPr>
        <w:t xml:space="preserve">, in this sense, </w:t>
      </w:r>
      <w:proofErr w:type="spellStart"/>
      <w:r>
        <w:rPr>
          <w:rFonts w:hint="eastAsia"/>
        </w:rPr>
        <w:t>RAN2</w:t>
      </w:r>
      <w:proofErr w:type="spellEnd"/>
      <w:r>
        <w:rPr>
          <w:rFonts w:hint="eastAsia"/>
        </w:rPr>
        <w:t xml:space="preserve"> confirms that, fro</w:t>
      </w:r>
      <w:r>
        <w:rPr>
          <w:rFonts w:hint="eastAsia"/>
        </w:rPr>
        <w:t xml:space="preserve">m </w:t>
      </w:r>
      <w:proofErr w:type="spellStart"/>
      <w:r>
        <w:rPr>
          <w:rFonts w:hint="eastAsia"/>
        </w:rPr>
        <w:t>RAN2</w:t>
      </w:r>
      <w:proofErr w:type="spellEnd"/>
      <w:r>
        <w:rPr>
          <w:rFonts w:hint="eastAsia"/>
        </w:rPr>
        <w:t xml:space="preserve"> perspective, the AI/ML models belonging to a AI/ML functionality is transparent to the NW. </w:t>
      </w:r>
    </w:p>
    <w:p w:rsidR="00804C6E" w:rsidRDefault="00F103DA">
      <w:pPr>
        <w:pStyle w:val="ZTE-Proposal-20210505"/>
        <w:spacing w:before="72" w:after="72"/>
        <w:rPr>
          <w:lang w:val="en-US"/>
        </w:rPr>
      </w:pPr>
      <w:bookmarkStart w:id="2" w:name="_Toc163208520"/>
      <w:r>
        <w:rPr>
          <w:rFonts w:hint="eastAsia"/>
          <w:i w:val="0"/>
          <w:iCs w:val="0"/>
          <w:lang w:val="en-US"/>
        </w:rPr>
        <w:t xml:space="preserve">In Rel-19, </w:t>
      </w:r>
      <w:proofErr w:type="spellStart"/>
      <w:r>
        <w:rPr>
          <w:rFonts w:hint="eastAsia"/>
          <w:i w:val="0"/>
          <w:iCs w:val="0"/>
          <w:lang w:val="en-US"/>
        </w:rPr>
        <w:t>RAN2</w:t>
      </w:r>
      <w:proofErr w:type="spellEnd"/>
      <w:r>
        <w:rPr>
          <w:rFonts w:hint="eastAsia"/>
          <w:i w:val="0"/>
          <w:iCs w:val="0"/>
          <w:lang w:val="en-US"/>
        </w:rPr>
        <w:t xml:space="preserve"> confirms there is no need for NW to identify the AI/ML models for functionality based LCM.</w:t>
      </w:r>
      <w:bookmarkEnd w:id="2"/>
    </w:p>
    <w:p w:rsidR="00804C6E" w:rsidRDefault="00F103DA">
      <w:pPr>
        <w:spacing w:before="120" w:after="120"/>
      </w:pPr>
      <w:r>
        <w:rPr>
          <w:rFonts w:hint="eastAsia"/>
        </w:rPr>
        <w:t>In our understanding, to arrange a number of AI/ML</w:t>
      </w:r>
      <w:r>
        <w:rPr>
          <w:rFonts w:hint="eastAsia"/>
        </w:rPr>
        <w:t xml:space="preserve"> models to an AI//ML functionality, those AI/ML models shall have at least one common characteristics which can represent one or more characteristics of the AI/ML functionality, for example, one characteristic can be an AI/ML based FG (e.g. AI/ML based bea</w:t>
      </w:r>
      <w:r>
        <w:rPr>
          <w:rFonts w:hint="eastAsia"/>
        </w:rPr>
        <w:t>m management, AI/ML based CSI..</w:t>
      </w:r>
      <w:proofErr w:type="spellStart"/>
      <w:r>
        <w:rPr>
          <w:rFonts w:hint="eastAsia"/>
        </w:rPr>
        <w:t>etc</w:t>
      </w:r>
      <w:proofErr w:type="spellEnd"/>
      <w:r>
        <w:rPr>
          <w:rFonts w:hint="eastAsia"/>
        </w:rPr>
        <w:t xml:space="preserve">), another characteristic can be an AI/ML based feature (e.g. AI/ML based spatial beam management, AI/ML based temporal beam management, </w:t>
      </w:r>
      <w:proofErr w:type="spellStart"/>
      <w:r>
        <w:rPr>
          <w:rFonts w:hint="eastAsia"/>
        </w:rPr>
        <w:t>etc</w:t>
      </w:r>
      <w:proofErr w:type="spellEnd"/>
      <w:r>
        <w:rPr>
          <w:rFonts w:hint="eastAsia"/>
        </w:rPr>
        <w:t xml:space="preserve">), another characteristic can be one condition/condition group (e.g. </w:t>
      </w:r>
      <w:bookmarkStart w:id="3" w:name="OLE_LINK3"/>
      <w:r>
        <w:rPr>
          <w:rFonts w:hint="eastAsia"/>
        </w:rPr>
        <w:t>the beam patt</w:t>
      </w:r>
      <w:r>
        <w:rPr>
          <w:rFonts w:hint="eastAsia"/>
        </w:rPr>
        <w:t xml:space="preserve">ern of the set B for AI/ML based spatial </w:t>
      </w:r>
      <w:proofErr w:type="spellStart"/>
      <w:r>
        <w:rPr>
          <w:rFonts w:hint="eastAsia"/>
        </w:rPr>
        <w:t>BM</w:t>
      </w:r>
      <w:bookmarkEnd w:id="3"/>
      <w:r>
        <w:rPr>
          <w:rFonts w:hint="eastAsia"/>
        </w:rPr>
        <w:t>,the</w:t>
      </w:r>
      <w:proofErr w:type="spellEnd"/>
      <w:r>
        <w:rPr>
          <w:rFonts w:hint="eastAsia"/>
        </w:rPr>
        <w:t xml:space="preserve"> beam pattern of the set A for AI/ML based spatial BM, </w:t>
      </w:r>
      <w:proofErr w:type="spellStart"/>
      <w:r>
        <w:rPr>
          <w:rFonts w:hint="eastAsia"/>
        </w:rPr>
        <w:t>etc</w:t>
      </w:r>
      <w:proofErr w:type="spellEnd"/>
      <w:r>
        <w:rPr>
          <w:rFonts w:hint="eastAsia"/>
        </w:rPr>
        <w:t>).</w:t>
      </w:r>
    </w:p>
    <w:p w:rsidR="00804C6E" w:rsidRDefault="00F103DA">
      <w:pPr>
        <w:pStyle w:val="ZTE-Observation-2021"/>
        <w:spacing w:before="72" w:after="72"/>
        <w:rPr>
          <w:lang w:val="en-US" w:eastAsia="zh-CN"/>
        </w:rPr>
      </w:pPr>
      <w:r>
        <w:rPr>
          <w:rFonts w:hint="eastAsia"/>
          <w:lang w:val="en-US" w:eastAsia="zh-CN"/>
        </w:rPr>
        <w:t xml:space="preserve"> </w:t>
      </w:r>
      <w:bookmarkStart w:id="4" w:name="_Toc163208139"/>
      <w:r>
        <w:rPr>
          <w:rFonts w:hint="eastAsia"/>
          <w:lang w:val="en-US" w:eastAsia="zh-CN"/>
        </w:rPr>
        <w:t xml:space="preserve">The AI/ML models belonging to an AI/ML functionality shall have at least one common </w:t>
      </w:r>
      <w:bookmarkStart w:id="5" w:name="OLE_LINK4"/>
      <w:r>
        <w:rPr>
          <w:rFonts w:hint="eastAsia"/>
          <w:lang w:val="en-US" w:eastAsia="zh-CN"/>
        </w:rPr>
        <w:t>functionality</w:t>
      </w:r>
      <w:bookmarkEnd w:id="5"/>
      <w:r>
        <w:rPr>
          <w:rFonts w:hint="eastAsia"/>
          <w:lang w:val="en-US" w:eastAsia="zh-CN"/>
        </w:rPr>
        <w:t xml:space="preserve"> characteristic, e.g. a functionality characterist</w:t>
      </w:r>
      <w:r>
        <w:rPr>
          <w:rFonts w:hint="eastAsia"/>
          <w:lang w:val="en-US" w:eastAsia="zh-CN"/>
        </w:rPr>
        <w:t xml:space="preserve">ic can be an AI/ML based feature/FG </w:t>
      </w:r>
      <w:bookmarkStart w:id="6" w:name="OLE_LINK5"/>
      <w:r>
        <w:rPr>
          <w:rFonts w:hint="eastAsia"/>
          <w:lang w:val="en-US" w:eastAsia="zh-CN"/>
        </w:rPr>
        <w:t>the AI/ML functionality</w:t>
      </w:r>
      <w:bookmarkEnd w:id="6"/>
      <w:r>
        <w:rPr>
          <w:rFonts w:hint="eastAsia"/>
          <w:lang w:val="en-US" w:eastAsia="zh-CN"/>
        </w:rPr>
        <w:t xml:space="preserve"> is applied for, or a condition/condition group based on which the AI/ML functionality can be configured .</w:t>
      </w:r>
      <w:bookmarkEnd w:id="4"/>
    </w:p>
    <w:p w:rsidR="00804C6E" w:rsidRDefault="00F103DA">
      <w:pPr>
        <w:spacing w:before="120" w:after="120"/>
      </w:pPr>
      <w:r>
        <w:rPr>
          <w:rFonts w:hint="eastAsia"/>
        </w:rPr>
        <w:t xml:space="preserve">According to the observation 1, different common characteristics represent different levels of granularity of AI/ML functionality  : </w:t>
      </w:r>
    </w:p>
    <w:p w:rsidR="00804C6E" w:rsidRDefault="00F103DA">
      <w:pPr>
        <w:numPr>
          <w:ilvl w:val="0"/>
          <w:numId w:val="14"/>
        </w:numPr>
        <w:spacing w:before="120" w:after="120"/>
      </w:pPr>
      <w:r>
        <w:rPr>
          <w:rFonts w:hint="eastAsia"/>
        </w:rPr>
        <w:t xml:space="preserve"> Option 1: The granularity of AI/ML functionality is per AI/ML based feature group</w:t>
      </w:r>
    </w:p>
    <w:p w:rsidR="00804C6E" w:rsidRDefault="00F103DA">
      <w:pPr>
        <w:spacing w:before="120" w:after="120"/>
      </w:pPr>
      <w:bookmarkStart w:id="7" w:name="OLE_LINK6"/>
      <w:r>
        <w:rPr>
          <w:rFonts w:hint="eastAsia"/>
        </w:rPr>
        <w:t xml:space="preserve">In this option, </w:t>
      </w:r>
      <w:bookmarkEnd w:id="7"/>
      <w:r>
        <w:rPr>
          <w:rFonts w:hint="eastAsia"/>
        </w:rPr>
        <w:t>there are 2 AI/ML funct</w:t>
      </w:r>
      <w:r>
        <w:rPr>
          <w:rFonts w:hint="eastAsia"/>
        </w:rPr>
        <w:t xml:space="preserve">ionalities for UE -side model in </w:t>
      </w:r>
      <w:proofErr w:type="spellStart"/>
      <w:r>
        <w:rPr>
          <w:rFonts w:hint="eastAsia"/>
        </w:rPr>
        <w:t>R19</w:t>
      </w:r>
      <w:proofErr w:type="spellEnd"/>
      <w:r>
        <w:rPr>
          <w:rFonts w:hint="eastAsia"/>
        </w:rPr>
        <w:t xml:space="preserve">-WI, one is AI/ML functionality for beam </w:t>
      </w:r>
      <w:proofErr w:type="spellStart"/>
      <w:r>
        <w:rPr>
          <w:rFonts w:hint="eastAsia"/>
        </w:rPr>
        <w:t>management,the</w:t>
      </w:r>
      <w:proofErr w:type="spellEnd"/>
      <w:r>
        <w:rPr>
          <w:rFonts w:hint="eastAsia"/>
        </w:rPr>
        <w:t xml:space="preserve"> other one is AI/ML functionality for positioning. </w:t>
      </w:r>
    </w:p>
    <w:p w:rsidR="00804C6E" w:rsidRDefault="00F103DA">
      <w:pPr>
        <w:numPr>
          <w:ilvl w:val="0"/>
          <w:numId w:val="14"/>
        </w:numPr>
        <w:spacing w:before="120" w:after="120"/>
      </w:pPr>
      <w:r>
        <w:rPr>
          <w:rFonts w:hint="eastAsia"/>
        </w:rPr>
        <w:t xml:space="preserve"> Option 2: The granularity of AI/ML functionality is per AI/ML based feature</w:t>
      </w:r>
    </w:p>
    <w:p w:rsidR="00804C6E" w:rsidRDefault="00F103DA">
      <w:pPr>
        <w:spacing w:before="120" w:after="120"/>
      </w:pPr>
      <w:r>
        <w:rPr>
          <w:rFonts w:hint="eastAsia"/>
        </w:rPr>
        <w:t>In this option, there are 4 AI/ML fu</w:t>
      </w:r>
      <w:r>
        <w:rPr>
          <w:rFonts w:hint="eastAsia"/>
        </w:rPr>
        <w:t xml:space="preserve">nctionalities for UE-side model in </w:t>
      </w:r>
      <w:proofErr w:type="spellStart"/>
      <w:r>
        <w:rPr>
          <w:rFonts w:hint="eastAsia"/>
        </w:rPr>
        <w:t>R19</w:t>
      </w:r>
      <w:proofErr w:type="spellEnd"/>
      <w:r>
        <w:rPr>
          <w:rFonts w:hint="eastAsia"/>
        </w:rPr>
        <w:t xml:space="preserve">-WI, those are, one AI/ML functionality for spatial beam management, </w:t>
      </w:r>
      <w:r>
        <w:rPr>
          <w:rFonts w:hint="eastAsia"/>
        </w:rPr>
        <w:t>one AI/ML functionality for temporal beam management, one AI/ML functionality for UE based positioning, and one AI/ML functionality for UE assisted/</w:t>
      </w:r>
      <w:proofErr w:type="spellStart"/>
      <w:r>
        <w:rPr>
          <w:rFonts w:hint="eastAsia"/>
        </w:rPr>
        <w:t>LMF</w:t>
      </w:r>
      <w:proofErr w:type="spellEnd"/>
      <w:r>
        <w:rPr>
          <w:rFonts w:hint="eastAsia"/>
        </w:rPr>
        <w:t xml:space="preserve"> based positioning.</w:t>
      </w:r>
    </w:p>
    <w:p w:rsidR="00804C6E" w:rsidRDefault="00F103DA">
      <w:pPr>
        <w:numPr>
          <w:ilvl w:val="0"/>
          <w:numId w:val="14"/>
        </w:numPr>
        <w:spacing w:before="120" w:after="120"/>
      </w:pPr>
      <w:r>
        <w:rPr>
          <w:rFonts w:hint="eastAsia"/>
        </w:rPr>
        <w:t xml:space="preserve"> Option </w:t>
      </w:r>
      <w:proofErr w:type="spellStart"/>
      <w:r>
        <w:rPr>
          <w:rFonts w:hint="eastAsia"/>
        </w:rPr>
        <w:t>3:The</w:t>
      </w:r>
      <w:proofErr w:type="spellEnd"/>
      <w:r>
        <w:rPr>
          <w:rFonts w:hint="eastAsia"/>
        </w:rPr>
        <w:t xml:space="preserve"> granularity of AI/ML functionality is per </w:t>
      </w:r>
      <w:r>
        <w:rPr>
          <w:rFonts w:hint="eastAsia"/>
        </w:rPr>
        <w:t>condition/condition group for each AI/ML based feature</w:t>
      </w:r>
      <w:r>
        <w:rPr>
          <w:rFonts w:hint="eastAsia"/>
        </w:rPr>
        <w:t>.</w:t>
      </w:r>
    </w:p>
    <w:p w:rsidR="00804C6E" w:rsidRDefault="00F103DA">
      <w:pPr>
        <w:spacing w:before="120" w:after="120"/>
      </w:pPr>
      <w:r>
        <w:rPr>
          <w:rFonts w:hint="eastAsia"/>
        </w:rPr>
        <w:t xml:space="preserve">In this option, there may be more than 4 AI/ML functionalities for UE side model in </w:t>
      </w:r>
      <w:proofErr w:type="spellStart"/>
      <w:r>
        <w:rPr>
          <w:rFonts w:hint="eastAsia"/>
        </w:rPr>
        <w:t>r19</w:t>
      </w:r>
      <w:proofErr w:type="spellEnd"/>
      <w:r>
        <w:rPr>
          <w:rFonts w:hint="eastAsia"/>
        </w:rPr>
        <w:t>-WI since there may be more than o</w:t>
      </w:r>
      <w:r>
        <w:rPr>
          <w:rFonts w:hint="eastAsia"/>
        </w:rPr>
        <w:t>ne AI/ML functionality for an AI/ML based feature.</w:t>
      </w:r>
    </w:p>
    <w:p w:rsidR="00804C6E" w:rsidRDefault="00804C6E">
      <w:pPr>
        <w:tabs>
          <w:tab w:val="left" w:pos="889"/>
        </w:tabs>
        <w:spacing w:before="120" w:after="120"/>
        <w:rPr>
          <w:rFonts w:eastAsia="宋体"/>
        </w:rPr>
      </w:pPr>
    </w:p>
    <w:p w:rsidR="00804C6E" w:rsidRDefault="00F103DA">
      <w:pPr>
        <w:tabs>
          <w:tab w:val="left" w:pos="889"/>
        </w:tabs>
        <w:spacing w:before="120" w:after="120"/>
        <w:rPr>
          <w:rFonts w:eastAsia="宋体"/>
        </w:rPr>
      </w:pPr>
      <w:r>
        <w:rPr>
          <w:rFonts w:eastAsia="宋体" w:hint="eastAsia"/>
        </w:rPr>
        <w:t>According to the current TR:</w:t>
      </w:r>
    </w:p>
    <w:p w:rsidR="00804C6E" w:rsidRDefault="00F103DA">
      <w:pPr>
        <w:pBdr>
          <w:top w:val="single" w:sz="4" w:space="0" w:color="auto"/>
          <w:left w:val="single" w:sz="4" w:space="0" w:color="auto"/>
          <w:bottom w:val="single" w:sz="4" w:space="0" w:color="auto"/>
          <w:right w:val="single" w:sz="4" w:space="0" w:color="auto"/>
        </w:pBdr>
        <w:spacing w:before="120" w:after="120"/>
      </w:pPr>
      <w:r>
        <w:t xml:space="preserve">For AI/ML functionality identification and functionality-based LCM of UE-side models and/or UE-part of two-sided models, </w:t>
      </w:r>
      <w:r>
        <w:rPr>
          <w:highlight w:val="yellow"/>
        </w:rPr>
        <w:t>functionality refers to an AI/ML-enabled Feature/FG en</w:t>
      </w:r>
      <w:r>
        <w:rPr>
          <w:highlight w:val="yellow"/>
        </w:rPr>
        <w:t>abled by configuration(s), where configuration(s) is(are) supported based on conditions indicated by UE capability.</w:t>
      </w:r>
      <w:r>
        <w:t xml:space="preserve"> Correspondingly, functionality-based LCM operates based on, at least, one configuration of AI/ML-enabled Feature/FG or specific configuratio</w:t>
      </w:r>
      <w:r>
        <w:t xml:space="preserve">ns of an AI/ML-enabled Feature/FG. </w:t>
      </w:r>
    </w:p>
    <w:p w:rsidR="00804C6E" w:rsidRDefault="00F103DA">
      <w:pPr>
        <w:tabs>
          <w:tab w:val="left" w:pos="889"/>
        </w:tabs>
        <w:spacing w:before="120" w:after="120"/>
        <w:rPr>
          <w:rFonts w:eastAsia="宋体"/>
        </w:rPr>
      </w:pPr>
      <w:r>
        <w:rPr>
          <w:rFonts w:eastAsia="宋体" w:hint="eastAsia"/>
        </w:rPr>
        <w:t>With the highlighted wording above, we have the following observation:</w:t>
      </w:r>
    </w:p>
    <w:p w:rsidR="00804C6E" w:rsidRDefault="00F103DA">
      <w:pPr>
        <w:pStyle w:val="ZTE-Observation-2021"/>
        <w:spacing w:before="72" w:after="72"/>
        <w:rPr>
          <w:rFonts w:eastAsia="宋体"/>
          <w:lang w:val="en-US" w:eastAsia="zh-CN"/>
        </w:rPr>
      </w:pPr>
      <w:bookmarkStart w:id="8" w:name="_Toc163208140"/>
      <w:r>
        <w:rPr>
          <w:rFonts w:hint="eastAsia"/>
          <w:lang w:val="en-US" w:eastAsia="zh-CN"/>
        </w:rPr>
        <w:t>NW configure the configurations for an AI/ML functionality based on the conditions of the AI/ML functionality indicated by UE capability.</w:t>
      </w:r>
      <w:bookmarkEnd w:id="8"/>
    </w:p>
    <w:p w:rsidR="00804C6E" w:rsidRDefault="00F103DA">
      <w:pPr>
        <w:tabs>
          <w:tab w:val="left" w:pos="889"/>
        </w:tabs>
        <w:spacing w:before="120" w:after="120"/>
        <w:rPr>
          <w:rFonts w:eastAsia="宋体"/>
        </w:rPr>
      </w:pPr>
      <w:r>
        <w:rPr>
          <w:rFonts w:eastAsia="宋体" w:hint="eastAsia"/>
        </w:rPr>
        <w:t>In our unde</w:t>
      </w:r>
      <w:r>
        <w:rPr>
          <w:rFonts w:eastAsia="宋体" w:hint="eastAsia"/>
        </w:rPr>
        <w:t>rstanding with observation 2 and observation 1 in combination, the different granularity may cause different implementation complexity for NW to configure one AI/ML functionality, for instance:</w:t>
      </w:r>
    </w:p>
    <w:p w:rsidR="00804C6E" w:rsidRDefault="00F103DA">
      <w:pPr>
        <w:tabs>
          <w:tab w:val="left" w:pos="889"/>
        </w:tabs>
        <w:spacing w:before="120" w:after="120"/>
        <w:rPr>
          <w:rFonts w:eastAsia="宋体"/>
        </w:rPr>
      </w:pPr>
      <w:r>
        <w:rPr>
          <w:rFonts w:eastAsia="宋体" w:hint="eastAsia"/>
        </w:rPr>
        <w:t>Assuming the granularity AI/ML functionality is per feature/FG</w:t>
      </w:r>
      <w:bookmarkStart w:id="9" w:name="OLE_LINK2"/>
      <w:r>
        <w:rPr>
          <w:rFonts w:eastAsia="宋体" w:hint="eastAsia"/>
        </w:rPr>
        <w:t xml:space="preserve"> (Option 1 and option 2): if NW wants to configure an AI/ML functionality to UE</w:t>
      </w:r>
      <w:bookmarkEnd w:id="9"/>
      <w:r>
        <w:rPr>
          <w:rFonts w:eastAsia="宋体" w:hint="eastAsia"/>
        </w:rPr>
        <w:t xml:space="preserve">, NW should configure the configurations based on the all conditions of the AI/ML functionality </w:t>
      </w:r>
      <w:r>
        <w:rPr>
          <w:rFonts w:eastAsia="宋体" w:hint="eastAsia"/>
        </w:rPr>
        <w:lastRenderedPageBreak/>
        <w:t xml:space="preserve">those are reported by UE capability, considering the different AI models of such </w:t>
      </w:r>
      <w:r>
        <w:rPr>
          <w:rFonts w:eastAsia="宋体" w:hint="eastAsia"/>
        </w:rPr>
        <w:t>AI/ML functionality may need different configuration sets , NW shall configure all those configuration sets for the AI/ML functionality, but most of the sets may be never used by UE if UE does not choose the corresponding AI model to be activated for the A</w:t>
      </w:r>
      <w:r>
        <w:rPr>
          <w:rFonts w:eastAsia="宋体" w:hint="eastAsia"/>
        </w:rPr>
        <w:t xml:space="preserve">I/ML functionality which may lead to the potential </w:t>
      </w:r>
      <w:proofErr w:type="spellStart"/>
      <w:r>
        <w:rPr>
          <w:rFonts w:eastAsia="宋体" w:hint="eastAsia"/>
        </w:rPr>
        <w:t>RRC</w:t>
      </w:r>
      <w:proofErr w:type="spellEnd"/>
      <w:r>
        <w:rPr>
          <w:rFonts w:eastAsia="宋体" w:hint="eastAsia"/>
        </w:rPr>
        <w:t xml:space="preserve"> resource waste and unnecessary </w:t>
      </w:r>
      <w:proofErr w:type="spellStart"/>
      <w:r>
        <w:rPr>
          <w:rFonts w:eastAsia="宋体" w:hint="eastAsia"/>
        </w:rPr>
        <w:t>RRC</w:t>
      </w:r>
      <w:proofErr w:type="spellEnd"/>
      <w:r>
        <w:rPr>
          <w:rFonts w:eastAsia="宋体" w:hint="eastAsia"/>
        </w:rPr>
        <w:t xml:space="preserve"> signaling overhead. </w:t>
      </w:r>
    </w:p>
    <w:p w:rsidR="00804C6E" w:rsidRDefault="00F103DA">
      <w:pPr>
        <w:tabs>
          <w:tab w:val="left" w:pos="889"/>
        </w:tabs>
        <w:spacing w:before="120" w:after="120"/>
        <w:rPr>
          <w:rFonts w:eastAsia="宋体"/>
        </w:rPr>
      </w:pPr>
      <w:r>
        <w:rPr>
          <w:rFonts w:eastAsia="宋体" w:hint="eastAsia"/>
        </w:rPr>
        <w:t>Assuming the granularity AI/ML functionality is per condition/condition group for a AI/ML based feature: If NW want to configure an AI/ML functio</w:t>
      </w:r>
      <w:r>
        <w:rPr>
          <w:rFonts w:eastAsia="宋体" w:hint="eastAsia"/>
        </w:rPr>
        <w:t>nality to UE, intuitively, NW only needs configured one set of configuration for the AI/ML functionality according to the common condition/condition group reported in the UE capability, even though there may be several AI/ML functionalities are reporting i</w:t>
      </w:r>
      <w:r>
        <w:rPr>
          <w:rFonts w:eastAsia="宋体" w:hint="eastAsia"/>
        </w:rPr>
        <w:t>n UE capability for the AI/ML based feature, but NW still can actively choose to configure one or more than one functionalities to UE but not all of them. So the option 3 is more flexible than both option 1 and option 2.</w:t>
      </w:r>
    </w:p>
    <w:p w:rsidR="00804C6E" w:rsidRDefault="00804C6E">
      <w:pPr>
        <w:tabs>
          <w:tab w:val="left" w:pos="889"/>
        </w:tabs>
        <w:spacing w:before="120" w:after="120"/>
        <w:rPr>
          <w:rFonts w:eastAsia="宋体"/>
        </w:rPr>
      </w:pPr>
    </w:p>
    <w:p w:rsidR="00804C6E" w:rsidRDefault="00F103DA">
      <w:pPr>
        <w:tabs>
          <w:tab w:val="left" w:pos="889"/>
        </w:tabs>
        <w:spacing w:before="120" w:after="120"/>
        <w:rPr>
          <w:rFonts w:eastAsia="宋体"/>
        </w:rPr>
      </w:pPr>
      <w:r>
        <w:rPr>
          <w:rFonts w:eastAsia="宋体" w:hint="eastAsia"/>
        </w:rPr>
        <w:t xml:space="preserve">In this sense, for avoiding the NW to configure the unnecessary </w:t>
      </w:r>
      <w:proofErr w:type="spellStart"/>
      <w:r>
        <w:rPr>
          <w:rFonts w:eastAsia="宋体" w:hint="eastAsia"/>
        </w:rPr>
        <w:t>RRC</w:t>
      </w:r>
      <w:proofErr w:type="spellEnd"/>
      <w:r>
        <w:rPr>
          <w:rFonts w:eastAsia="宋体" w:hint="eastAsia"/>
        </w:rPr>
        <w:t xml:space="preserve"> configuration for the AI/ML models of which the conditions/condition group does not adapt to the current environment,  we propo</w:t>
      </w:r>
      <w:r>
        <w:rPr>
          <w:rFonts w:eastAsia="宋体" w:hint="eastAsia"/>
        </w:rPr>
        <w:t>se that:</w:t>
      </w:r>
    </w:p>
    <w:p w:rsidR="00804C6E" w:rsidRDefault="00F103DA">
      <w:pPr>
        <w:pStyle w:val="ZTE-Proposal-20210505"/>
        <w:spacing w:before="72" w:after="72"/>
        <w:rPr>
          <w:lang w:val="en-US"/>
        </w:rPr>
      </w:pPr>
      <w:bookmarkStart w:id="10" w:name="_Toc163208521"/>
      <w:proofErr w:type="spellStart"/>
      <w:r>
        <w:rPr>
          <w:rFonts w:hint="eastAsia"/>
          <w:i w:val="0"/>
          <w:iCs w:val="0"/>
          <w:lang w:val="en-US"/>
        </w:rPr>
        <w:t>RAN2</w:t>
      </w:r>
      <w:proofErr w:type="spellEnd"/>
      <w:r>
        <w:rPr>
          <w:rFonts w:hint="eastAsia"/>
          <w:i w:val="0"/>
          <w:iCs w:val="0"/>
          <w:lang w:val="en-US"/>
        </w:rPr>
        <w:t xml:space="preserve"> assumes the granularity of an AI/ML functionality is per condition/condition group for each AI/ML based feature. It implies, from </w:t>
      </w:r>
      <w:proofErr w:type="spellStart"/>
      <w:r>
        <w:rPr>
          <w:rFonts w:hint="eastAsia"/>
          <w:i w:val="0"/>
          <w:iCs w:val="0"/>
          <w:lang w:val="en-US"/>
        </w:rPr>
        <w:t>RRC</w:t>
      </w:r>
      <w:proofErr w:type="spellEnd"/>
      <w:r>
        <w:rPr>
          <w:rFonts w:hint="eastAsia"/>
          <w:i w:val="0"/>
          <w:iCs w:val="0"/>
          <w:lang w:val="en-US"/>
        </w:rPr>
        <w:t xml:space="preserve"> configuration perspective, there may be more than one AI/ML functionalities corresponding to one AI/ML based</w:t>
      </w:r>
      <w:r>
        <w:rPr>
          <w:rFonts w:hint="eastAsia"/>
          <w:i w:val="0"/>
          <w:iCs w:val="0"/>
          <w:lang w:val="en-US"/>
        </w:rPr>
        <w:t xml:space="preserve"> feature can be configured to UE.</w:t>
      </w:r>
      <w:bookmarkEnd w:id="10"/>
    </w:p>
    <w:p w:rsidR="00804C6E" w:rsidRDefault="00804C6E">
      <w:pPr>
        <w:spacing w:before="120" w:after="120"/>
        <w:rPr>
          <w:rFonts w:eastAsia="宋体"/>
        </w:rPr>
      </w:pPr>
    </w:p>
    <w:p w:rsidR="00804C6E" w:rsidRDefault="00804C6E">
      <w:pPr>
        <w:spacing w:before="120" w:after="120"/>
        <w:rPr>
          <w:rFonts w:eastAsia="宋体"/>
        </w:rPr>
      </w:pPr>
    </w:p>
    <w:p w:rsidR="00804C6E" w:rsidRDefault="00F103DA">
      <w:pPr>
        <w:pStyle w:val="2"/>
      </w:pPr>
      <w:r>
        <w:rPr>
          <w:rFonts w:hint="eastAsia"/>
        </w:rPr>
        <w:t>General Framework for UE side model</w:t>
      </w:r>
    </w:p>
    <w:p w:rsidR="00804C6E" w:rsidRDefault="00F103DA">
      <w:pPr>
        <w:spacing w:before="120" w:after="120"/>
      </w:pPr>
      <w:r>
        <w:rPr>
          <w:rFonts w:hint="eastAsia"/>
        </w:rPr>
        <w:t xml:space="preserve">According to the current TR 38.843, if all possible solutions and requirements defined in TR 38.843 are taken into account, the following general framework for UE side model can be </w:t>
      </w:r>
      <w:r>
        <w:rPr>
          <w:rFonts w:hint="eastAsia"/>
        </w:rPr>
        <w:t xml:space="preserve">obtained to facilitate </w:t>
      </w:r>
      <w:proofErr w:type="spellStart"/>
      <w:r>
        <w:rPr>
          <w:rFonts w:hint="eastAsia"/>
        </w:rPr>
        <w:t>RAN2</w:t>
      </w:r>
      <w:proofErr w:type="spellEnd"/>
      <w:r>
        <w:rPr>
          <w:rFonts w:hint="eastAsia"/>
        </w:rPr>
        <w:t xml:space="preserve"> discussion:</w:t>
      </w:r>
    </w:p>
    <w:p w:rsidR="00804C6E" w:rsidRDefault="00F103DA">
      <w:pPr>
        <w:spacing w:before="120" w:after="120"/>
        <w:jc w:val="center"/>
      </w:pPr>
      <w:r>
        <w:rPr>
          <w:noProof/>
        </w:rPr>
        <w:lastRenderedPageBreak/>
        <w:drawing>
          <wp:inline distT="0" distB="0" distL="114300" distR="114300">
            <wp:extent cx="4325620" cy="4356100"/>
            <wp:effectExtent l="0" t="0" r="17780" b="635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8"/>
                    <a:stretch>
                      <a:fillRect/>
                    </a:stretch>
                  </pic:blipFill>
                  <pic:spPr>
                    <a:xfrm>
                      <a:off x="0" y="0"/>
                      <a:ext cx="4325620" cy="4356100"/>
                    </a:xfrm>
                    <a:prstGeom prst="rect">
                      <a:avLst/>
                    </a:prstGeom>
                    <a:noFill/>
                    <a:ln>
                      <a:noFill/>
                    </a:ln>
                  </pic:spPr>
                </pic:pic>
              </a:graphicData>
            </a:graphic>
          </wp:inline>
        </w:drawing>
      </w:r>
    </w:p>
    <w:p w:rsidR="00804C6E" w:rsidRDefault="00F103DA">
      <w:pPr>
        <w:spacing w:before="120" w:after="120"/>
        <w:jc w:val="center"/>
        <w:rPr>
          <w:rFonts w:eastAsia="宋体"/>
        </w:rPr>
      </w:pPr>
      <w:proofErr w:type="spellStart"/>
      <w:r>
        <w:rPr>
          <w:rFonts w:eastAsia="宋体" w:hint="eastAsia"/>
        </w:rPr>
        <w:t>Fig.1</w:t>
      </w:r>
      <w:proofErr w:type="spellEnd"/>
      <w:r>
        <w:rPr>
          <w:rFonts w:eastAsia="宋体" w:hint="eastAsia"/>
        </w:rPr>
        <w:t xml:space="preserve"> The Flaw chart to illustrate the general procedure for functionality based LCM of UE side model</w:t>
      </w:r>
    </w:p>
    <w:p w:rsidR="00804C6E" w:rsidRDefault="00F103DA">
      <w:pPr>
        <w:numPr>
          <w:ilvl w:val="0"/>
          <w:numId w:val="15"/>
        </w:numPr>
        <w:spacing w:before="120" w:after="120"/>
        <w:rPr>
          <w:rFonts w:eastAsia="宋体"/>
        </w:rPr>
      </w:pPr>
      <w:r>
        <w:rPr>
          <w:rFonts w:eastAsia="宋体" w:hint="eastAsia"/>
        </w:rPr>
        <w:t>The UE capability is reported to NW, NW identify AI/ML functionalities those are supported by UE.</w:t>
      </w:r>
    </w:p>
    <w:p w:rsidR="00804C6E" w:rsidRDefault="00804C6E">
      <w:pPr>
        <w:spacing w:before="120" w:after="120"/>
        <w:rPr>
          <w:rFonts w:eastAsia="宋体"/>
        </w:rPr>
      </w:pPr>
    </w:p>
    <w:p w:rsidR="00804C6E" w:rsidRDefault="00F103DA">
      <w:pPr>
        <w:numPr>
          <w:ilvl w:val="0"/>
          <w:numId w:val="15"/>
        </w:numPr>
        <w:spacing w:before="120" w:after="120"/>
        <w:rPr>
          <w:rFonts w:eastAsia="宋体"/>
        </w:rPr>
      </w:pPr>
      <w:r>
        <w:rPr>
          <w:rFonts w:eastAsia="宋体" w:hint="eastAsia"/>
        </w:rPr>
        <w:t>The applicabl</w:t>
      </w:r>
      <w:r>
        <w:rPr>
          <w:rFonts w:eastAsia="宋体" w:hint="eastAsia"/>
        </w:rPr>
        <w:t>e functionalities are reported to NW to indicate the current available functionalities those can be activated.</w:t>
      </w:r>
    </w:p>
    <w:p w:rsidR="00804C6E" w:rsidRDefault="00804C6E">
      <w:pPr>
        <w:spacing w:before="120" w:after="120"/>
        <w:rPr>
          <w:rFonts w:eastAsia="宋体"/>
        </w:rPr>
      </w:pPr>
    </w:p>
    <w:p w:rsidR="00804C6E" w:rsidRDefault="00F103DA">
      <w:pPr>
        <w:numPr>
          <w:ilvl w:val="0"/>
          <w:numId w:val="15"/>
        </w:numPr>
        <w:spacing w:before="120" w:after="120"/>
        <w:rPr>
          <w:rFonts w:eastAsia="宋体"/>
        </w:rPr>
      </w:pPr>
      <w:r>
        <w:rPr>
          <w:rFonts w:eastAsia="宋体" w:hint="eastAsia"/>
        </w:rPr>
        <w:t xml:space="preserve">NW configures the </w:t>
      </w:r>
      <w:proofErr w:type="spellStart"/>
      <w:r>
        <w:rPr>
          <w:rFonts w:eastAsia="宋体" w:hint="eastAsia"/>
        </w:rPr>
        <w:t>RRC</w:t>
      </w:r>
      <w:proofErr w:type="spellEnd"/>
      <w:r>
        <w:rPr>
          <w:rFonts w:eastAsia="宋体" w:hint="eastAsia"/>
        </w:rPr>
        <w:t>/</w:t>
      </w:r>
      <w:proofErr w:type="spellStart"/>
      <w:r>
        <w:rPr>
          <w:rFonts w:eastAsia="宋体" w:hint="eastAsia"/>
        </w:rPr>
        <w:t>LPP</w:t>
      </w:r>
      <w:proofErr w:type="spellEnd"/>
      <w:r>
        <w:rPr>
          <w:rFonts w:eastAsia="宋体" w:hint="eastAsia"/>
        </w:rPr>
        <w:t xml:space="preserve"> configuration to the UE according to the applicable functionalities reported by UE.</w:t>
      </w:r>
    </w:p>
    <w:p w:rsidR="00804C6E" w:rsidRDefault="00804C6E">
      <w:pPr>
        <w:spacing w:before="120" w:after="120"/>
        <w:rPr>
          <w:rFonts w:eastAsia="宋体"/>
        </w:rPr>
      </w:pPr>
    </w:p>
    <w:p w:rsidR="00804C6E" w:rsidRDefault="00F103DA">
      <w:pPr>
        <w:numPr>
          <w:ilvl w:val="0"/>
          <w:numId w:val="15"/>
        </w:numPr>
        <w:spacing w:before="120" w:after="120"/>
        <w:rPr>
          <w:rFonts w:eastAsia="宋体"/>
        </w:rPr>
      </w:pPr>
      <w:r>
        <w:rPr>
          <w:rFonts w:eastAsia="宋体" w:hint="eastAsia"/>
        </w:rPr>
        <w:t xml:space="preserve">NW send the control signaling to </w:t>
      </w:r>
      <w:r>
        <w:rPr>
          <w:rFonts w:eastAsia="宋体" w:hint="eastAsia"/>
        </w:rPr>
        <w:t>the UE to activate one or more AI/ML functionalities.</w:t>
      </w:r>
    </w:p>
    <w:p w:rsidR="00804C6E" w:rsidRDefault="00804C6E">
      <w:pPr>
        <w:spacing w:before="120" w:after="120"/>
        <w:rPr>
          <w:rFonts w:eastAsia="宋体"/>
        </w:rPr>
      </w:pPr>
    </w:p>
    <w:p w:rsidR="00804C6E" w:rsidRDefault="00F103DA">
      <w:pPr>
        <w:numPr>
          <w:ilvl w:val="0"/>
          <w:numId w:val="15"/>
        </w:numPr>
        <w:spacing w:before="120" w:after="120"/>
        <w:rPr>
          <w:rFonts w:eastAsia="宋体"/>
        </w:rPr>
      </w:pPr>
      <w:r>
        <w:rPr>
          <w:rFonts w:eastAsia="宋体" w:hint="eastAsia"/>
        </w:rPr>
        <w:t xml:space="preserve">The inference from the activated </w:t>
      </w:r>
      <w:proofErr w:type="spellStart"/>
      <w:r>
        <w:rPr>
          <w:rFonts w:eastAsia="宋体" w:hint="eastAsia"/>
        </w:rPr>
        <w:t>funtionalities</w:t>
      </w:r>
      <w:proofErr w:type="spellEnd"/>
      <w:r>
        <w:rPr>
          <w:rFonts w:eastAsia="宋体" w:hint="eastAsia"/>
        </w:rPr>
        <w:t xml:space="preserve"> is reported to NW for beam management</w:t>
      </w:r>
    </w:p>
    <w:p w:rsidR="00804C6E" w:rsidRDefault="00804C6E">
      <w:pPr>
        <w:spacing w:before="120" w:after="120"/>
        <w:rPr>
          <w:rFonts w:eastAsia="宋体"/>
        </w:rPr>
      </w:pPr>
    </w:p>
    <w:p w:rsidR="00804C6E" w:rsidRDefault="00F103DA">
      <w:pPr>
        <w:numPr>
          <w:ilvl w:val="0"/>
          <w:numId w:val="15"/>
        </w:numPr>
        <w:spacing w:before="120" w:after="120"/>
        <w:rPr>
          <w:rFonts w:eastAsia="宋体"/>
        </w:rPr>
      </w:pPr>
      <w:r>
        <w:rPr>
          <w:rFonts w:eastAsia="宋体" w:hint="eastAsia"/>
        </w:rPr>
        <w:t>The performance metrics is reported to the NW for functionality management.</w:t>
      </w:r>
    </w:p>
    <w:p w:rsidR="00804C6E" w:rsidRDefault="00804C6E">
      <w:pPr>
        <w:spacing w:before="120" w:after="120"/>
        <w:rPr>
          <w:rFonts w:eastAsia="宋体"/>
        </w:rPr>
      </w:pPr>
    </w:p>
    <w:p w:rsidR="00804C6E" w:rsidRDefault="00F103DA">
      <w:pPr>
        <w:numPr>
          <w:ilvl w:val="0"/>
          <w:numId w:val="15"/>
        </w:numPr>
        <w:spacing w:before="120" w:after="120"/>
        <w:rPr>
          <w:rFonts w:eastAsia="宋体"/>
        </w:rPr>
      </w:pPr>
      <w:r>
        <w:rPr>
          <w:rFonts w:eastAsia="宋体" w:hint="eastAsia"/>
        </w:rPr>
        <w:t>The AI/ML functionality is deactivate</w:t>
      </w:r>
      <w:r>
        <w:rPr>
          <w:rFonts w:eastAsia="宋体" w:hint="eastAsia"/>
        </w:rPr>
        <w:t>d by NW with an AI/ML functionality control signaling.</w:t>
      </w:r>
    </w:p>
    <w:p w:rsidR="00804C6E" w:rsidRDefault="00804C6E">
      <w:pPr>
        <w:spacing w:before="120" w:after="120"/>
        <w:rPr>
          <w:rFonts w:eastAsia="宋体"/>
        </w:rPr>
      </w:pPr>
    </w:p>
    <w:p w:rsidR="00004C7A" w:rsidRPr="00004C7A" w:rsidRDefault="00AE2E05" w:rsidP="00AE2E05">
      <w:pPr>
        <w:pStyle w:val="ZTE-Proposal-20210505"/>
        <w:spacing w:before="72" w:after="72"/>
        <w:rPr>
          <w:rFonts w:hint="eastAsia"/>
        </w:rPr>
      </w:pPr>
      <w:bookmarkStart w:id="11" w:name="_Toc163208141"/>
      <w:bookmarkStart w:id="12" w:name="_Toc163208522"/>
      <w:r>
        <w:lastRenderedPageBreak/>
        <w:t>The</w:t>
      </w:r>
      <w:r w:rsidR="00004C7A">
        <w:t xml:space="preserve"> flaw </w:t>
      </w:r>
      <w:r w:rsidR="008735FD">
        <w:t>diagram</w:t>
      </w:r>
      <w:r w:rsidR="00004C7A">
        <w:t xml:space="preserve"> </w:t>
      </w:r>
      <w:r>
        <w:t xml:space="preserve">provided in Annex aspect </w:t>
      </w:r>
      <w:r w:rsidR="00004C7A">
        <w:t>can be used as baseline</w:t>
      </w:r>
      <w:r>
        <w:t xml:space="preserve"> for </w:t>
      </w:r>
      <w:proofErr w:type="spellStart"/>
      <w:r>
        <w:t>RAN2</w:t>
      </w:r>
      <w:proofErr w:type="spellEnd"/>
      <w:r w:rsidR="00004C7A">
        <w:t xml:space="preserve"> to discuss the LCM of UE side model.</w:t>
      </w:r>
      <w:bookmarkEnd w:id="11"/>
      <w:bookmarkEnd w:id="12"/>
    </w:p>
    <w:p w:rsidR="00804C6E" w:rsidRDefault="00F103DA">
      <w:pPr>
        <w:pStyle w:val="3"/>
      </w:pPr>
      <w:r>
        <w:rPr>
          <w:rFonts w:hint="eastAsia"/>
        </w:rPr>
        <w:t>Beam Management</w:t>
      </w:r>
    </w:p>
    <w:p w:rsidR="00804C6E" w:rsidRDefault="00F103DA">
      <w:pPr>
        <w:pStyle w:val="4"/>
        <w:numPr>
          <w:ilvl w:val="2"/>
          <w:numId w:val="0"/>
        </w:numPr>
        <w:rPr>
          <w:sz w:val="18"/>
          <w:szCs w:val="18"/>
          <w:u w:val="single"/>
        </w:rPr>
      </w:pPr>
      <w:r>
        <w:rPr>
          <w:rFonts w:hint="eastAsia"/>
          <w:sz w:val="18"/>
          <w:szCs w:val="18"/>
          <w:u w:val="single"/>
        </w:rPr>
        <w:t>UE capability for AI/ML functionality</w:t>
      </w:r>
    </w:p>
    <w:p w:rsidR="00804C6E" w:rsidRDefault="00F103DA">
      <w:pPr>
        <w:spacing w:before="120" w:after="120"/>
      </w:pPr>
      <w:r>
        <w:rPr>
          <w:rFonts w:hint="eastAsia"/>
        </w:rPr>
        <w:t>According to the TR 38.843, it is recommended that the UE capability would be used for the functionality identification:</w:t>
      </w:r>
    </w:p>
    <w:tbl>
      <w:tblPr>
        <w:tblStyle w:val="ae"/>
        <w:tblW w:w="0" w:type="auto"/>
        <w:tblLook w:val="04A0" w:firstRow="1" w:lastRow="0" w:firstColumn="1" w:lastColumn="0" w:noHBand="0" w:noVBand="1"/>
      </w:tblPr>
      <w:tblGrid>
        <w:gridCol w:w="9650"/>
      </w:tblGrid>
      <w:tr w:rsidR="00804C6E">
        <w:tc>
          <w:tcPr>
            <w:tcW w:w="9876" w:type="dxa"/>
          </w:tcPr>
          <w:p w:rsidR="00804C6E" w:rsidRDefault="00F103DA">
            <w:pPr>
              <w:spacing w:before="120" w:after="120"/>
            </w:pPr>
            <w:r>
              <w:t>For UE-side models and UE</w:t>
            </w:r>
            <w:r>
              <w:t>-part of two-sided models:</w:t>
            </w:r>
          </w:p>
          <w:p w:rsidR="00804C6E" w:rsidRDefault="00F103DA">
            <w:pPr>
              <w:pStyle w:val="B1"/>
              <w:spacing w:before="120" w:after="120"/>
            </w:pPr>
            <w:r>
              <w:t>-</w:t>
            </w:r>
            <w:r>
              <w:tab/>
              <w:t>For AI/ML functionality identification</w:t>
            </w:r>
          </w:p>
          <w:p w:rsidR="00804C6E" w:rsidRDefault="00F103DA">
            <w:pPr>
              <w:pStyle w:val="B2"/>
              <w:spacing w:before="120" w:after="120"/>
              <w:ind w:left="800" w:hanging="400"/>
            </w:pPr>
            <w:r>
              <w:t>-</w:t>
            </w:r>
            <w:r>
              <w:tab/>
              <w:t xml:space="preserve">Legacy </w:t>
            </w:r>
            <w:proofErr w:type="spellStart"/>
            <w:r>
              <w:t>3GPP</w:t>
            </w:r>
            <w:proofErr w:type="spellEnd"/>
            <w:r>
              <w:t xml:space="preserve"> framework of feature is taken as a starting point.</w:t>
            </w:r>
          </w:p>
          <w:p w:rsidR="00804C6E" w:rsidRDefault="00F103DA">
            <w:pPr>
              <w:pStyle w:val="B2"/>
              <w:spacing w:before="120" w:after="120"/>
              <w:ind w:left="800" w:hanging="400"/>
            </w:pPr>
            <w:r>
              <w:t>-</w:t>
            </w:r>
            <w:r>
              <w:tab/>
              <w:t>UE indicates supported functionalities/functionality for a given sub-use-case.</w:t>
            </w:r>
          </w:p>
          <w:p w:rsidR="00804C6E" w:rsidRDefault="00F103DA">
            <w:pPr>
              <w:pStyle w:val="B3"/>
              <w:spacing w:before="120" w:after="120"/>
              <w:ind w:left="1200" w:hanging="400"/>
              <w:rPr>
                <w:highlight w:val="yellow"/>
              </w:rPr>
            </w:pPr>
            <w:r>
              <w:rPr>
                <w:highlight w:val="yellow"/>
              </w:rPr>
              <w:t>-</w:t>
            </w:r>
            <w:r>
              <w:rPr>
                <w:highlight w:val="yellow"/>
              </w:rPr>
              <w:tab/>
              <w:t xml:space="preserve">UE capability reporting is taken as </w:t>
            </w:r>
            <w:r>
              <w:rPr>
                <w:highlight w:val="yellow"/>
              </w:rPr>
              <w:t>starting point.</w:t>
            </w:r>
          </w:p>
          <w:p w:rsidR="00804C6E" w:rsidRDefault="00F103DA">
            <w:pPr>
              <w:pStyle w:val="B1"/>
              <w:spacing w:before="120" w:after="120"/>
            </w:pPr>
            <w:r>
              <w:t>-</w:t>
            </w:r>
            <w:r>
              <w:tab/>
              <w:t xml:space="preserve">For AI/ML model identification </w:t>
            </w:r>
          </w:p>
          <w:p w:rsidR="00804C6E" w:rsidRDefault="00F103DA">
            <w:pPr>
              <w:pStyle w:val="B2"/>
              <w:spacing w:before="120" w:after="120"/>
              <w:ind w:left="800" w:hanging="400"/>
            </w:pPr>
            <w:r>
              <w:t>-</w:t>
            </w:r>
            <w:r>
              <w:tab/>
              <w:t>Models are identified by model ID at the Network. UE indicates supported AI/ML models.</w:t>
            </w:r>
          </w:p>
        </w:tc>
      </w:tr>
    </w:tbl>
    <w:p w:rsidR="00804C6E" w:rsidRDefault="00F103DA">
      <w:pPr>
        <w:spacing w:before="120" w:after="120"/>
      </w:pPr>
      <w:r>
        <w:rPr>
          <w:rFonts w:hint="eastAsia"/>
        </w:rPr>
        <w:t>As we all know the UE capability reporting is the only method for NW to be aware of what is supported by the UE, for</w:t>
      </w:r>
      <w:r>
        <w:rPr>
          <w:rFonts w:hint="eastAsia"/>
        </w:rPr>
        <w:t xml:space="preserve"> NW to be identify the AI/ML functionalities those are supported by UE, the legacy UE capability can be applied as well.  </w:t>
      </w:r>
    </w:p>
    <w:p w:rsidR="00804C6E" w:rsidRDefault="00F103DA">
      <w:pPr>
        <w:pStyle w:val="ZTE-Proposal-20210505"/>
        <w:spacing w:before="72" w:after="72"/>
        <w:rPr>
          <w:lang w:val="en-US"/>
        </w:rPr>
      </w:pPr>
      <w:bookmarkStart w:id="13" w:name="_Toc163208523"/>
      <w:r>
        <w:rPr>
          <w:rFonts w:hint="eastAsia"/>
          <w:i w:val="0"/>
          <w:iCs w:val="0"/>
          <w:lang w:val="en-US"/>
        </w:rPr>
        <w:t>RAN 2 confirms the legacy UE capability procedure is used for functionality identification.</w:t>
      </w:r>
      <w:bookmarkEnd w:id="13"/>
    </w:p>
    <w:p w:rsidR="00804C6E" w:rsidRDefault="00F103DA">
      <w:pPr>
        <w:spacing w:before="120" w:after="120"/>
      </w:pPr>
      <w:r>
        <w:rPr>
          <w:rFonts w:hint="eastAsia"/>
        </w:rPr>
        <w:t>However, not as similar as the legacy fea</w:t>
      </w:r>
      <w:r>
        <w:rPr>
          <w:rFonts w:hint="eastAsia"/>
        </w:rPr>
        <w:t>tures those are reported in UE capability, the legacy features supported by UE are fixed once the UE device get down from the conveyor belt, it is still not clear whether the AI/ML functionality/model supported by the UE are fixed like the legacy feature o</w:t>
      </w:r>
      <w:r>
        <w:rPr>
          <w:rFonts w:hint="eastAsia"/>
        </w:rPr>
        <w:t>r varied during the whole lifetime of the UE device. This shall be confirmed by UE/Chipset vendor.</w:t>
      </w:r>
    </w:p>
    <w:p w:rsidR="00804C6E" w:rsidRDefault="00F103DA">
      <w:pPr>
        <w:pStyle w:val="ZTE-Proposal-20210505"/>
        <w:spacing w:before="72" w:after="72"/>
        <w:rPr>
          <w:lang w:val="en-US"/>
        </w:rPr>
      </w:pPr>
      <w:bookmarkStart w:id="14" w:name="_Toc163208524"/>
      <w:r>
        <w:rPr>
          <w:rFonts w:hint="eastAsia"/>
          <w:i w:val="0"/>
          <w:iCs w:val="0"/>
          <w:lang w:val="en-US"/>
        </w:rPr>
        <w:t xml:space="preserve">To facilitate </w:t>
      </w:r>
      <w:proofErr w:type="spellStart"/>
      <w:r>
        <w:rPr>
          <w:rFonts w:hint="eastAsia"/>
          <w:i w:val="0"/>
          <w:iCs w:val="0"/>
          <w:lang w:val="en-US"/>
        </w:rPr>
        <w:t>RAN2</w:t>
      </w:r>
      <w:proofErr w:type="spellEnd"/>
      <w:r>
        <w:rPr>
          <w:rFonts w:hint="eastAsia"/>
          <w:i w:val="0"/>
          <w:iCs w:val="0"/>
          <w:lang w:val="en-US"/>
        </w:rPr>
        <w:t xml:space="preserve"> discussion for the functionality identification with UE capability, UE/Chipset vendors are kindly asked to answer the following question:</w:t>
      </w:r>
      <w:bookmarkEnd w:id="14"/>
    </w:p>
    <w:p w:rsidR="00804C6E" w:rsidRDefault="00F103DA">
      <w:pPr>
        <w:pStyle w:val="sub-proposal"/>
        <w:spacing w:before="72" w:after="72"/>
      </w:pPr>
      <w:bookmarkStart w:id="15" w:name="_Toc163208525"/>
      <w:r>
        <w:rPr>
          <w:rFonts w:hint="eastAsia"/>
        </w:rPr>
        <w:t>Whether the AI/ML functionalities/models supported by a UE would be fixed/varied during the whole lifetime of the UE device</w:t>
      </w:r>
      <w:r>
        <w:rPr>
          <w:rFonts w:hint="eastAsia"/>
        </w:rPr>
        <w:t>？</w:t>
      </w:r>
      <w:bookmarkEnd w:id="15"/>
    </w:p>
    <w:p w:rsidR="00804C6E" w:rsidRDefault="00F103DA">
      <w:pPr>
        <w:pStyle w:val="sub-proposal"/>
        <w:spacing w:before="72" w:after="72"/>
      </w:pPr>
      <w:bookmarkStart w:id="16" w:name="_Toc163208526"/>
      <w:r>
        <w:rPr>
          <w:rFonts w:hint="eastAsia"/>
        </w:rPr>
        <w:t>If it is varied during the whole lifetime of a UE device, how often the variation of supported AI/ML functionalities/models would h</w:t>
      </w:r>
      <w:r>
        <w:rPr>
          <w:rFonts w:hint="eastAsia"/>
        </w:rPr>
        <w:t>appen? (e.g. hour level, day level, week level, month level, or year level</w:t>
      </w:r>
      <w:r>
        <w:rPr>
          <w:rFonts w:hint="eastAsia"/>
        </w:rPr>
        <w:t>？）</w:t>
      </w:r>
      <w:bookmarkEnd w:id="16"/>
    </w:p>
    <w:p w:rsidR="00804C6E" w:rsidRDefault="00F103DA">
      <w:pPr>
        <w:spacing w:before="120" w:after="120"/>
      </w:pPr>
      <w:r>
        <w:rPr>
          <w:rFonts w:hint="eastAsia"/>
        </w:rPr>
        <w:t>The answer to the proposal 4 is quite important, especially the first question, from NW perspective, in the real deployment, the UE capability of a UE will never be inquired by NW</w:t>
      </w:r>
      <w:r>
        <w:rPr>
          <w:rFonts w:hint="eastAsia"/>
        </w:rPr>
        <w:t xml:space="preserve"> for a long period (e.g. from month to year) once the CN/</w:t>
      </w:r>
      <w:proofErr w:type="spellStart"/>
      <w:r>
        <w:rPr>
          <w:rFonts w:hint="eastAsia"/>
        </w:rPr>
        <w:t>gNB</w:t>
      </w:r>
      <w:proofErr w:type="spellEnd"/>
      <w:r>
        <w:rPr>
          <w:rFonts w:hint="eastAsia"/>
        </w:rPr>
        <w:t xml:space="preserve"> stores the UE capability. That means, if the AI/ML functionalities supported by a UE device is often varied in one day even in one month, the current UE capability framework is no longer suitable</w:t>
      </w:r>
      <w:r>
        <w:rPr>
          <w:rFonts w:hint="eastAsia"/>
        </w:rPr>
        <w:t xml:space="preserve"> since the N</w:t>
      </w:r>
      <w:bookmarkStart w:id="17" w:name="OLE_LINK7"/>
      <w:r>
        <w:rPr>
          <w:rFonts w:hint="eastAsia"/>
        </w:rPr>
        <w:t>W cannot obtain the up-to-date information about the supported AI/ML functionalities timely, as a result, the configured AI/ML functionality based on the old UE capability information is useless and, even worse, cause the deterioration of the l</w:t>
      </w:r>
      <w:r>
        <w:rPr>
          <w:rFonts w:hint="eastAsia"/>
        </w:rPr>
        <w:t>ayer 1 performance.</w:t>
      </w:r>
      <w:bookmarkEnd w:id="17"/>
    </w:p>
    <w:p w:rsidR="00804C6E" w:rsidRDefault="00F103DA">
      <w:pPr>
        <w:pStyle w:val="ZTE-Observation-2021"/>
        <w:spacing w:before="72" w:after="72"/>
        <w:rPr>
          <w:lang w:val="en-US" w:eastAsia="zh-CN"/>
        </w:rPr>
      </w:pPr>
      <w:bookmarkStart w:id="18" w:name="_Toc163208142"/>
      <w:r>
        <w:rPr>
          <w:rFonts w:hint="eastAsia"/>
          <w:lang w:val="en-US" w:eastAsia="zh-CN"/>
        </w:rPr>
        <w:t>UE capability for a UE will never be inquired again by NW for a long time period since it has been stored at CN/</w:t>
      </w:r>
      <w:proofErr w:type="spellStart"/>
      <w:r>
        <w:rPr>
          <w:rFonts w:hint="eastAsia"/>
          <w:lang w:val="en-US" w:eastAsia="zh-CN"/>
        </w:rPr>
        <w:t>gNB</w:t>
      </w:r>
      <w:proofErr w:type="spellEnd"/>
      <w:r>
        <w:rPr>
          <w:rFonts w:hint="eastAsia"/>
          <w:lang w:val="en-US" w:eastAsia="zh-CN"/>
        </w:rPr>
        <w:t>, and hence the legacy UE capability is no longer suitable if the AI/ML functionalities supported by a UE device is often</w:t>
      </w:r>
      <w:r>
        <w:rPr>
          <w:rFonts w:hint="eastAsia"/>
          <w:lang w:val="en-US" w:eastAsia="zh-CN"/>
        </w:rPr>
        <w:t xml:space="preserve"> varied because the NW cannot obtain the up-to-date information about the supported AI/ML functionalities timely.</w:t>
      </w:r>
      <w:bookmarkEnd w:id="18"/>
      <w:r>
        <w:rPr>
          <w:rFonts w:hint="eastAsia"/>
          <w:lang w:val="en-US" w:eastAsia="zh-CN"/>
        </w:rPr>
        <w:t xml:space="preserve">  </w:t>
      </w:r>
    </w:p>
    <w:p w:rsidR="00804C6E" w:rsidRDefault="00F103DA">
      <w:pPr>
        <w:spacing w:before="120" w:after="120"/>
      </w:pPr>
      <w:r>
        <w:rPr>
          <w:rFonts w:hint="eastAsia"/>
        </w:rPr>
        <w:t>To resolve the issue observed by above observation, there are two solution can go:</w:t>
      </w:r>
    </w:p>
    <w:p w:rsidR="00804C6E" w:rsidRDefault="00F103DA">
      <w:pPr>
        <w:numPr>
          <w:ilvl w:val="0"/>
          <w:numId w:val="16"/>
        </w:numPr>
        <w:spacing w:before="120" w:after="120"/>
      </w:pPr>
      <w:r>
        <w:rPr>
          <w:rFonts w:hint="eastAsia"/>
        </w:rPr>
        <w:t xml:space="preserve"> Solution 1: Enhance the legacy UE capability framework t</w:t>
      </w:r>
      <w:r>
        <w:rPr>
          <w:rFonts w:hint="eastAsia"/>
        </w:rPr>
        <w:t>o make UE capability reporting more dynamic.</w:t>
      </w:r>
    </w:p>
    <w:p w:rsidR="00804C6E" w:rsidRDefault="00F103DA">
      <w:pPr>
        <w:numPr>
          <w:ilvl w:val="0"/>
          <w:numId w:val="16"/>
        </w:numPr>
        <w:spacing w:before="120" w:after="120"/>
      </w:pPr>
      <w:r>
        <w:rPr>
          <w:rFonts w:hint="eastAsia"/>
        </w:rPr>
        <w:t xml:space="preserve"> Solution 2: using a complementary signal exchange to dynamically notify the NW the variation of AI/ML functionalities supported by UE, for example, to use the applicable functionality reporting.</w:t>
      </w:r>
    </w:p>
    <w:p w:rsidR="00804C6E" w:rsidRDefault="00F103DA">
      <w:pPr>
        <w:spacing w:before="120" w:after="120"/>
      </w:pPr>
      <w:r>
        <w:rPr>
          <w:rFonts w:hint="eastAsia"/>
        </w:rPr>
        <w:lastRenderedPageBreak/>
        <w:t xml:space="preserve">In solution </w:t>
      </w:r>
      <w:proofErr w:type="spellStart"/>
      <w:r>
        <w:rPr>
          <w:rFonts w:hint="eastAsia"/>
        </w:rPr>
        <w:t>1,o</w:t>
      </w:r>
      <w:r>
        <w:rPr>
          <w:rFonts w:hint="eastAsia"/>
        </w:rPr>
        <w:t>ne</w:t>
      </w:r>
      <w:proofErr w:type="spellEnd"/>
      <w:r>
        <w:rPr>
          <w:rFonts w:hint="eastAsia"/>
        </w:rPr>
        <w:t xml:space="preserve"> direct way is to make UE capability reporting be triggered by UE, or introduce a dynamic UE capability reporting mechanism. </w:t>
      </w:r>
    </w:p>
    <w:p w:rsidR="00804C6E" w:rsidRDefault="00F103DA">
      <w:pPr>
        <w:spacing w:before="120" w:after="120"/>
      </w:pPr>
      <w:r>
        <w:rPr>
          <w:rFonts w:hint="eastAsia"/>
        </w:rPr>
        <w:t xml:space="preserve">In solution 2, introduce a </w:t>
      </w:r>
      <w:r>
        <w:rPr>
          <w:rFonts w:hint="eastAsia"/>
        </w:rPr>
        <w:t>dynamic signaling</w:t>
      </w:r>
      <w:r>
        <w:rPr>
          <w:rFonts w:hint="eastAsia"/>
        </w:rPr>
        <w:t xml:space="preserve"> for notifying the variation of the supported AI/ML functionalities.</w:t>
      </w:r>
    </w:p>
    <w:p w:rsidR="00804C6E" w:rsidRDefault="00F103DA">
      <w:pPr>
        <w:spacing w:before="120" w:after="120"/>
      </w:pPr>
      <w:r>
        <w:rPr>
          <w:rFonts w:hint="eastAsia"/>
        </w:rPr>
        <w:t>Compare between</w:t>
      </w:r>
      <w:r>
        <w:rPr>
          <w:rFonts w:hint="eastAsia"/>
        </w:rPr>
        <w:t xml:space="preserve"> two solutions, the first solution will cause the frequent UE capability reporting than usual which seems unnecessary, it is because almost all of the features except for AI based feature will not be changed during the whole lifetime of the UE device, it i</w:t>
      </w:r>
      <w:r>
        <w:rPr>
          <w:rFonts w:hint="eastAsia"/>
        </w:rPr>
        <w:t xml:space="preserve">s resource-consuming if UE capability is reported just due to the variation of supported AI/ML functionality. Besides, this is the last release for the NR, there is no need to make a basic framework enhancement at the current stage. So we prefer going for </w:t>
      </w:r>
      <w:r>
        <w:rPr>
          <w:rFonts w:hint="eastAsia"/>
        </w:rPr>
        <w:t>solution 2, that is, to confirm the applicable functionality reporting to indicate the NW about the variation of the AI/ML functionalities supported by UE device.</w:t>
      </w:r>
    </w:p>
    <w:p w:rsidR="00804C6E" w:rsidRDefault="00F103DA">
      <w:pPr>
        <w:pStyle w:val="ZTE-Proposal-20210505"/>
        <w:spacing w:before="72" w:after="72"/>
        <w:rPr>
          <w:i w:val="0"/>
          <w:iCs w:val="0"/>
        </w:rPr>
      </w:pPr>
      <w:bookmarkStart w:id="19" w:name="_Toc163208527"/>
      <w:r>
        <w:rPr>
          <w:rFonts w:hint="eastAsia"/>
          <w:i w:val="0"/>
          <w:iCs w:val="0"/>
          <w:lang w:val="en-US"/>
        </w:rPr>
        <w:t xml:space="preserve">If the AI/ML functionalities supported by a UE device is varied with a much higher frequency </w:t>
      </w:r>
      <w:r>
        <w:rPr>
          <w:rFonts w:hint="eastAsia"/>
          <w:i w:val="0"/>
          <w:iCs w:val="0"/>
          <w:lang w:val="en-US"/>
        </w:rPr>
        <w:t xml:space="preserve">than UE capability inquiry, </w:t>
      </w:r>
      <w:proofErr w:type="spellStart"/>
      <w:r>
        <w:rPr>
          <w:rFonts w:hint="eastAsia"/>
          <w:i w:val="0"/>
          <w:iCs w:val="0"/>
          <w:lang w:val="en-US"/>
        </w:rPr>
        <w:t>RAN2</w:t>
      </w:r>
      <w:proofErr w:type="spellEnd"/>
      <w:r>
        <w:rPr>
          <w:rFonts w:hint="eastAsia"/>
          <w:i w:val="0"/>
          <w:iCs w:val="0"/>
          <w:lang w:val="en-US"/>
        </w:rPr>
        <w:t xml:space="preserve"> confirms a </w:t>
      </w:r>
      <w:bookmarkStart w:id="20" w:name="OLE_LINK9"/>
      <w:r>
        <w:rPr>
          <w:rFonts w:hint="eastAsia"/>
          <w:i w:val="0"/>
          <w:iCs w:val="0"/>
          <w:lang w:val="en-US"/>
        </w:rPr>
        <w:t>dynamic</w:t>
      </w:r>
      <w:bookmarkEnd w:id="20"/>
      <w:r>
        <w:rPr>
          <w:rFonts w:hint="eastAsia"/>
          <w:i w:val="0"/>
          <w:iCs w:val="0"/>
          <w:lang w:val="en-US"/>
        </w:rPr>
        <w:t xml:space="preserve"> reporting (e.g. Applicable functionality Reporting) shall be used to inform NW of the variation.</w:t>
      </w:r>
      <w:bookmarkEnd w:id="19"/>
    </w:p>
    <w:p w:rsidR="00804C6E" w:rsidRDefault="00804C6E">
      <w:pPr>
        <w:spacing w:before="120" w:after="120"/>
      </w:pPr>
    </w:p>
    <w:p w:rsidR="00804C6E" w:rsidRDefault="00F103DA">
      <w:pPr>
        <w:pStyle w:val="4"/>
        <w:numPr>
          <w:ilvl w:val="2"/>
          <w:numId w:val="0"/>
        </w:numPr>
        <w:rPr>
          <w:sz w:val="18"/>
          <w:szCs w:val="18"/>
          <w:u w:val="single"/>
        </w:rPr>
      </w:pPr>
      <w:r>
        <w:rPr>
          <w:rFonts w:hint="eastAsia"/>
          <w:sz w:val="18"/>
          <w:szCs w:val="18"/>
          <w:u w:val="single"/>
        </w:rPr>
        <w:t>Applicable Functionality Reporting</w:t>
      </w:r>
    </w:p>
    <w:p w:rsidR="00804C6E" w:rsidRDefault="00F103DA">
      <w:pPr>
        <w:spacing w:before="120" w:after="120"/>
      </w:pPr>
      <w:r>
        <w:rPr>
          <w:rFonts w:hint="eastAsia"/>
        </w:rPr>
        <w:t xml:space="preserve">If proposal 5 is confirmed by </w:t>
      </w:r>
      <w:proofErr w:type="spellStart"/>
      <w:r>
        <w:rPr>
          <w:rFonts w:hint="eastAsia"/>
        </w:rPr>
        <w:t>RAN2</w:t>
      </w:r>
      <w:proofErr w:type="spellEnd"/>
      <w:r>
        <w:rPr>
          <w:rFonts w:hint="eastAsia"/>
        </w:rPr>
        <w:t>, the applicable functionality report</w:t>
      </w:r>
      <w:r>
        <w:rPr>
          <w:rFonts w:hint="eastAsia"/>
        </w:rPr>
        <w:t>ing is discussed in this subclause:</w:t>
      </w:r>
    </w:p>
    <w:p w:rsidR="00804C6E" w:rsidRDefault="00F103DA">
      <w:pPr>
        <w:spacing w:before="120" w:after="120"/>
      </w:pPr>
      <w:r>
        <w:rPr>
          <w:rFonts w:hint="eastAsia"/>
        </w:rPr>
        <w:t>In the TR, the applicable functionality reporting is categorized into reactive reporting or proactive reporting as shown in below:</w:t>
      </w:r>
    </w:p>
    <w:tbl>
      <w:tblPr>
        <w:tblStyle w:val="ae"/>
        <w:tblW w:w="0" w:type="auto"/>
        <w:tblLook w:val="04A0" w:firstRow="1" w:lastRow="0" w:firstColumn="1" w:lastColumn="0" w:noHBand="0" w:noVBand="1"/>
      </w:tblPr>
      <w:tblGrid>
        <w:gridCol w:w="9650"/>
      </w:tblGrid>
      <w:tr w:rsidR="00804C6E">
        <w:tc>
          <w:tcPr>
            <w:tcW w:w="9876" w:type="dxa"/>
          </w:tcPr>
          <w:p w:rsidR="00804C6E" w:rsidRDefault="00F103DA">
            <w:pPr>
              <w:spacing w:before="120" w:after="120"/>
              <w:rPr>
                <w:rFonts w:eastAsia="宋体"/>
              </w:rPr>
            </w:pPr>
            <w:r>
              <w:rPr>
                <w:rFonts w:eastAsia="宋体" w:hint="eastAsia"/>
              </w:rPr>
              <w:t>TR 38.843-200</w:t>
            </w:r>
          </w:p>
          <w:p w:rsidR="00804C6E" w:rsidRDefault="00F103DA">
            <w:pPr>
              <w:spacing w:before="120" w:after="120"/>
            </w:pPr>
            <w:r>
              <w:t>Two UE reporting types are identified to convey this additional information</w:t>
            </w:r>
            <w:r>
              <w:t>:</w:t>
            </w:r>
          </w:p>
          <w:p w:rsidR="00804C6E" w:rsidRDefault="00F103DA">
            <w:pPr>
              <w:pStyle w:val="af2"/>
              <w:numPr>
                <w:ilvl w:val="0"/>
                <w:numId w:val="17"/>
              </w:numPr>
              <w:spacing w:after="120"/>
              <w:contextualSpacing w:val="0"/>
              <w:rPr>
                <w:sz w:val="21"/>
                <w:szCs w:val="21"/>
              </w:rPr>
            </w:pPr>
            <w:bookmarkStart w:id="21" w:name="OLE_LINK8"/>
            <w:r>
              <w:rPr>
                <w:i/>
                <w:iCs/>
                <w:sz w:val="21"/>
                <w:szCs w:val="21"/>
              </w:rPr>
              <w:t>“reactive”</w:t>
            </w:r>
            <w:r>
              <w:rPr>
                <w:sz w:val="21"/>
                <w:szCs w:val="21"/>
              </w:rPr>
              <w:t xml:space="preserve"> reporting, and</w:t>
            </w:r>
          </w:p>
          <w:bookmarkEnd w:id="21"/>
          <w:p w:rsidR="00804C6E" w:rsidRDefault="00F103DA">
            <w:pPr>
              <w:pStyle w:val="af2"/>
              <w:numPr>
                <w:ilvl w:val="0"/>
                <w:numId w:val="17"/>
              </w:numPr>
              <w:spacing w:after="120"/>
              <w:contextualSpacing w:val="0"/>
              <w:rPr>
                <w:sz w:val="21"/>
                <w:szCs w:val="21"/>
              </w:rPr>
            </w:pPr>
            <w:r>
              <w:rPr>
                <w:i/>
                <w:iCs/>
                <w:sz w:val="21"/>
                <w:szCs w:val="21"/>
              </w:rPr>
              <w:t>“proactive”</w:t>
            </w:r>
            <w:r>
              <w:rPr>
                <w:sz w:val="21"/>
                <w:szCs w:val="21"/>
              </w:rPr>
              <w:t xml:space="preserve"> reporting.</w:t>
            </w:r>
          </w:p>
          <w:p w:rsidR="00804C6E" w:rsidRDefault="00F103DA">
            <w:pPr>
              <w:spacing w:before="120" w:after="120"/>
            </w:pPr>
            <w:r>
              <w:t>A reactive reporting would involve the UE to provide information to the network upon receiving an action from it.</w:t>
            </w:r>
          </w:p>
          <w:p w:rsidR="00804C6E" w:rsidRDefault="00F103DA">
            <w:pPr>
              <w:spacing w:before="120" w:after="120"/>
            </w:pPr>
            <w:r>
              <w:t xml:space="preserve">While a proactive reporting </w:t>
            </w:r>
            <w:bookmarkStart w:id="22" w:name="OLE_LINK1"/>
            <w:r>
              <w:t>would involve the UE to provide information to the network with</w:t>
            </w:r>
            <w:r>
              <w:t>out necessarily receiving an action from it</w:t>
            </w:r>
            <w:bookmarkEnd w:id="22"/>
            <w:r>
              <w:t>. For example, the UE might proactively inform the RAN of updates/changes to its supported model(s) or functionality(es).</w:t>
            </w:r>
          </w:p>
          <w:p w:rsidR="00804C6E" w:rsidRDefault="00F103DA">
            <w:pPr>
              <w:spacing w:before="120" w:after="120"/>
              <w:ind w:leftChars="90" w:left="180"/>
            </w:pPr>
            <w:r>
              <w:rPr>
                <w:highlight w:val="yellow"/>
              </w:rPr>
              <w:t xml:space="preserve">Note: Whether necessary </w:t>
            </w:r>
            <w:proofErr w:type="spellStart"/>
            <w:r>
              <w:rPr>
                <w:highlight w:val="yellow"/>
              </w:rPr>
              <w:t>signalling</w:t>
            </w:r>
            <w:proofErr w:type="spellEnd"/>
            <w:r>
              <w:rPr>
                <w:highlight w:val="yellow"/>
              </w:rPr>
              <w:t xml:space="preserve"> from network is needed for proactive UE reporting can be</w:t>
            </w:r>
            <w:r>
              <w:rPr>
                <w:highlight w:val="yellow"/>
              </w:rPr>
              <w:t xml:space="preserve"> discussed in a normative phase.</w:t>
            </w:r>
          </w:p>
        </w:tc>
      </w:tr>
    </w:tbl>
    <w:p w:rsidR="00804C6E" w:rsidRDefault="00F103DA">
      <w:pPr>
        <w:pStyle w:val="ZTE-Observation-2021"/>
        <w:spacing w:before="72" w:after="72"/>
        <w:rPr>
          <w:lang w:val="en-US" w:eastAsia="zh-CN"/>
        </w:rPr>
      </w:pPr>
      <w:r>
        <w:rPr>
          <w:rFonts w:hint="eastAsia"/>
          <w:lang w:val="en-US" w:eastAsia="zh-CN"/>
        </w:rPr>
        <w:t xml:space="preserve"> </w:t>
      </w:r>
      <w:bookmarkStart w:id="23" w:name="_Toc163208143"/>
      <w:r>
        <w:rPr>
          <w:rFonts w:hint="eastAsia"/>
          <w:lang w:val="en-US" w:eastAsia="zh-CN"/>
        </w:rPr>
        <w:t>In TR 38.843, applicable functionality reporting have two types: 1) reactive report  2)proactive reporting. For Reactive reporting, it would involve the UE to provide information to the NW upon receiving an action from it</w:t>
      </w:r>
      <w:r>
        <w:rPr>
          <w:rFonts w:hint="eastAsia"/>
          <w:lang w:val="en-US" w:eastAsia="zh-CN"/>
        </w:rPr>
        <w:t xml:space="preserve">. While for proactive reporting </w:t>
      </w:r>
      <w:r>
        <w:t>would involve the UE to provide information to the network without necessarily receiving an action from it</w:t>
      </w:r>
      <w:r>
        <w:rPr>
          <w:rFonts w:hint="eastAsia"/>
          <w:lang w:val="en-US" w:eastAsia="zh-CN"/>
        </w:rPr>
        <w:t>.</w:t>
      </w:r>
      <w:bookmarkEnd w:id="23"/>
    </w:p>
    <w:p w:rsidR="00804C6E" w:rsidRDefault="00F103DA">
      <w:pPr>
        <w:spacing w:before="120" w:after="120"/>
        <w:rPr>
          <w:rFonts w:eastAsia="宋体"/>
        </w:rPr>
      </w:pPr>
      <w:r>
        <w:rPr>
          <w:rFonts w:eastAsia="宋体" w:hint="eastAsia"/>
        </w:rPr>
        <w:t>Regarding the proactive reporting, it is easy to understand that UE can freely inform the NW of the current applicab</w:t>
      </w:r>
      <w:r>
        <w:rPr>
          <w:rFonts w:eastAsia="宋体" w:hint="eastAsia"/>
        </w:rPr>
        <w:t>le AI/ML functionalities in order to help NW to perform the AI/ML functionality control, regarding the note with yellow highlight, in our understanding, that is needed since UE should to be aware of the NW support AI/ML functions or not, otherwise, the app</w:t>
      </w:r>
      <w:r>
        <w:rPr>
          <w:rFonts w:eastAsia="宋体" w:hint="eastAsia"/>
        </w:rPr>
        <w:t>licable reporting become useless if NW does not support the UE side AI/ML model. In this sense, we can consider the proactive applicable functionality reporting as a baseline and some necessary signaling from NW is also needed, at least, to inform UE of th</w:t>
      </w:r>
      <w:r>
        <w:rPr>
          <w:rFonts w:eastAsia="宋体" w:hint="eastAsia"/>
        </w:rPr>
        <w:t>e NW support the UE side AI/ML model.</w:t>
      </w:r>
    </w:p>
    <w:p w:rsidR="00804C6E" w:rsidRDefault="00F103DA">
      <w:pPr>
        <w:spacing w:before="120" w:after="120"/>
        <w:rPr>
          <w:rFonts w:eastAsia="宋体"/>
        </w:rPr>
      </w:pPr>
      <w:r>
        <w:rPr>
          <w:rFonts w:eastAsia="宋体" w:hint="eastAsia"/>
        </w:rPr>
        <w:t xml:space="preserve">However, for reactive reporting, it shall be triggered by receiving an action from NW, it is hard to understand what is the </w:t>
      </w:r>
      <w:r>
        <w:rPr>
          <w:rFonts w:eastAsia="宋体"/>
        </w:rPr>
        <w:t>‘</w:t>
      </w:r>
      <w:r>
        <w:rPr>
          <w:rFonts w:eastAsia="宋体" w:hint="eastAsia"/>
        </w:rPr>
        <w:t>action</w:t>
      </w:r>
      <w:r>
        <w:rPr>
          <w:rFonts w:eastAsia="宋体"/>
        </w:rPr>
        <w:t>’</w:t>
      </w:r>
      <w:r>
        <w:rPr>
          <w:rFonts w:eastAsia="宋体" w:hint="eastAsia"/>
        </w:rPr>
        <w:t xml:space="preserve"> here, we need to know more information about </w:t>
      </w:r>
      <w:r>
        <w:rPr>
          <w:rFonts w:eastAsia="宋体"/>
        </w:rPr>
        <w:t>‘</w:t>
      </w:r>
      <w:r>
        <w:rPr>
          <w:rFonts w:eastAsia="宋体" w:hint="eastAsia"/>
        </w:rPr>
        <w:t>the action</w:t>
      </w:r>
      <w:r>
        <w:rPr>
          <w:rFonts w:eastAsia="宋体"/>
        </w:rPr>
        <w:t>’</w:t>
      </w:r>
      <w:r>
        <w:rPr>
          <w:rFonts w:eastAsia="宋体" w:hint="eastAsia"/>
        </w:rPr>
        <w:t xml:space="preserve"> then decide whether we can have a </w:t>
      </w:r>
      <w:r>
        <w:rPr>
          <w:rFonts w:eastAsia="宋体"/>
        </w:rPr>
        <w:t>‘</w:t>
      </w:r>
      <w:r>
        <w:rPr>
          <w:rFonts w:eastAsia="宋体" w:hint="eastAsia"/>
        </w:rPr>
        <w:t>reactive</w:t>
      </w:r>
      <w:r>
        <w:rPr>
          <w:rFonts w:eastAsia="宋体"/>
        </w:rPr>
        <w:t>’</w:t>
      </w:r>
      <w:r>
        <w:rPr>
          <w:rFonts w:eastAsia="宋体" w:hint="eastAsia"/>
        </w:rPr>
        <w:t xml:space="preserve"> applicable functionality reporting... </w:t>
      </w:r>
    </w:p>
    <w:p w:rsidR="00804C6E" w:rsidRDefault="00F103DA">
      <w:pPr>
        <w:pStyle w:val="ZTE-Proposal-20210505"/>
        <w:spacing w:before="72" w:after="72"/>
        <w:rPr>
          <w:lang w:val="en-US"/>
        </w:rPr>
      </w:pPr>
      <w:bookmarkStart w:id="24" w:name="_Toc163208528"/>
      <w:r>
        <w:rPr>
          <w:rFonts w:hint="eastAsia"/>
          <w:i w:val="0"/>
          <w:iCs w:val="0"/>
          <w:lang w:val="en-US"/>
        </w:rPr>
        <w:lastRenderedPageBreak/>
        <w:t xml:space="preserve">If the applicable functionality reporting is supported, proactive applicable functionality reporting can be a baseline, besides, some necessary signaling from NW is </w:t>
      </w:r>
      <w:r>
        <w:rPr>
          <w:rFonts w:hint="eastAsia"/>
          <w:i w:val="0"/>
          <w:iCs w:val="0"/>
          <w:lang w:val="en-US"/>
        </w:rPr>
        <w:t>needed.(e.g. at least NW to inform the UE whether it supports UE side AI model)</w:t>
      </w:r>
      <w:bookmarkEnd w:id="24"/>
    </w:p>
    <w:p w:rsidR="00804C6E" w:rsidRDefault="00F103DA">
      <w:pPr>
        <w:spacing w:before="120" w:after="120"/>
        <w:rPr>
          <w:rFonts w:eastAsia="宋体"/>
        </w:rPr>
      </w:pPr>
      <w:r>
        <w:rPr>
          <w:rFonts w:eastAsia="宋体" w:hint="eastAsia"/>
        </w:rPr>
        <w:t xml:space="preserve">In the TR, </w:t>
      </w:r>
      <w:proofErr w:type="spellStart"/>
      <w:r>
        <w:rPr>
          <w:rFonts w:eastAsia="宋体" w:hint="eastAsia"/>
        </w:rPr>
        <w:t>UAI</w:t>
      </w:r>
      <w:proofErr w:type="spellEnd"/>
      <w:r>
        <w:rPr>
          <w:rFonts w:eastAsia="宋体" w:hint="eastAsia"/>
        </w:rPr>
        <w:t xml:space="preserve"> is recommended for applicable functionality reporting, in our understanding, </w:t>
      </w:r>
      <w:proofErr w:type="spellStart"/>
      <w:r>
        <w:rPr>
          <w:rFonts w:eastAsia="宋体" w:hint="eastAsia"/>
        </w:rPr>
        <w:t>UAI</w:t>
      </w:r>
      <w:proofErr w:type="spellEnd"/>
      <w:r>
        <w:rPr>
          <w:rFonts w:eastAsia="宋体" w:hint="eastAsia"/>
        </w:rPr>
        <w:t xml:space="preserve"> framework is enough to support the </w:t>
      </w:r>
      <w:r>
        <w:rPr>
          <w:rFonts w:eastAsia="宋体"/>
        </w:rPr>
        <w:t>‘</w:t>
      </w:r>
      <w:r>
        <w:rPr>
          <w:rFonts w:eastAsia="宋体" w:hint="eastAsia"/>
        </w:rPr>
        <w:t>proactive</w:t>
      </w:r>
      <w:r>
        <w:rPr>
          <w:rFonts w:eastAsia="宋体"/>
        </w:rPr>
        <w:t>’</w:t>
      </w:r>
      <w:r>
        <w:rPr>
          <w:rFonts w:eastAsia="宋体" w:hint="eastAsia"/>
        </w:rPr>
        <w:t xml:space="preserve"> functionality reporting.</w:t>
      </w:r>
    </w:p>
    <w:p w:rsidR="00804C6E" w:rsidRDefault="00F103DA">
      <w:pPr>
        <w:pStyle w:val="ZTE-Proposal-20210505"/>
        <w:spacing w:before="72" w:after="72"/>
      </w:pPr>
      <w:r>
        <w:rPr>
          <w:rFonts w:hint="eastAsia"/>
          <w:lang w:val="en-US"/>
        </w:rPr>
        <w:t xml:space="preserve"> </w:t>
      </w:r>
      <w:bookmarkStart w:id="25" w:name="_Toc163208529"/>
      <w:proofErr w:type="spellStart"/>
      <w:r>
        <w:rPr>
          <w:rFonts w:hint="eastAsia"/>
          <w:i w:val="0"/>
          <w:iCs w:val="0"/>
          <w:lang w:val="en-US"/>
        </w:rPr>
        <w:t>RAN2</w:t>
      </w:r>
      <w:proofErr w:type="spellEnd"/>
      <w:r>
        <w:rPr>
          <w:rFonts w:hint="eastAsia"/>
          <w:i w:val="0"/>
          <w:iCs w:val="0"/>
          <w:lang w:val="en-US"/>
        </w:rPr>
        <w:t xml:space="preserve"> co</w:t>
      </w:r>
      <w:r>
        <w:rPr>
          <w:rFonts w:hint="eastAsia"/>
          <w:i w:val="0"/>
          <w:iCs w:val="0"/>
          <w:lang w:val="en-US"/>
        </w:rPr>
        <w:t xml:space="preserve">nfirms that the </w:t>
      </w:r>
      <w:proofErr w:type="spellStart"/>
      <w:r>
        <w:rPr>
          <w:rFonts w:hint="eastAsia"/>
          <w:i w:val="0"/>
          <w:iCs w:val="0"/>
          <w:lang w:val="en-US"/>
        </w:rPr>
        <w:t>UAI</w:t>
      </w:r>
      <w:proofErr w:type="spellEnd"/>
      <w:r>
        <w:rPr>
          <w:rFonts w:hint="eastAsia"/>
          <w:i w:val="0"/>
          <w:iCs w:val="0"/>
          <w:lang w:val="en-US"/>
        </w:rPr>
        <w:t xml:space="preserve"> can be applied for </w:t>
      </w:r>
      <w:r>
        <w:rPr>
          <w:i w:val="0"/>
          <w:iCs w:val="0"/>
          <w:lang w:val="en-US"/>
        </w:rPr>
        <w:t>‘</w:t>
      </w:r>
      <w:r>
        <w:rPr>
          <w:rFonts w:hint="eastAsia"/>
          <w:i w:val="0"/>
          <w:iCs w:val="0"/>
          <w:lang w:val="en-US"/>
        </w:rPr>
        <w:t>proactive</w:t>
      </w:r>
      <w:r>
        <w:rPr>
          <w:i w:val="0"/>
          <w:iCs w:val="0"/>
          <w:lang w:val="en-US"/>
        </w:rPr>
        <w:t>’</w:t>
      </w:r>
      <w:r>
        <w:rPr>
          <w:rFonts w:hint="eastAsia"/>
          <w:i w:val="0"/>
          <w:iCs w:val="0"/>
          <w:lang w:val="en-US"/>
        </w:rPr>
        <w:t xml:space="preserve"> applicable functionality reporting.</w:t>
      </w:r>
      <w:bookmarkEnd w:id="25"/>
    </w:p>
    <w:p w:rsidR="00804C6E" w:rsidRDefault="00804C6E">
      <w:pPr>
        <w:spacing w:before="120" w:after="120"/>
      </w:pPr>
    </w:p>
    <w:p w:rsidR="00804C6E" w:rsidRDefault="00F103DA">
      <w:pPr>
        <w:pStyle w:val="4"/>
        <w:numPr>
          <w:ilvl w:val="2"/>
          <w:numId w:val="0"/>
        </w:numPr>
        <w:rPr>
          <w:sz w:val="18"/>
          <w:szCs w:val="18"/>
          <w:u w:val="single"/>
        </w:rPr>
      </w:pPr>
      <w:proofErr w:type="spellStart"/>
      <w:r>
        <w:rPr>
          <w:rFonts w:hint="eastAsia"/>
          <w:sz w:val="18"/>
          <w:szCs w:val="18"/>
          <w:u w:val="single"/>
        </w:rPr>
        <w:t>RRC</w:t>
      </w:r>
      <w:proofErr w:type="spellEnd"/>
      <w:r>
        <w:rPr>
          <w:rFonts w:hint="eastAsia"/>
          <w:sz w:val="18"/>
          <w:szCs w:val="18"/>
          <w:u w:val="single"/>
        </w:rPr>
        <w:t xml:space="preserve"> configuration of AI/ML functionality</w:t>
      </w:r>
    </w:p>
    <w:p w:rsidR="00804C6E" w:rsidRDefault="00F103DA">
      <w:pPr>
        <w:spacing w:before="120" w:after="120"/>
        <w:rPr>
          <w:rFonts w:eastAsia="宋体"/>
        </w:rPr>
      </w:pPr>
      <w:r>
        <w:rPr>
          <w:rFonts w:eastAsia="宋体" w:hint="eastAsia"/>
        </w:rPr>
        <w:t xml:space="preserve">For </w:t>
      </w:r>
      <w:proofErr w:type="spellStart"/>
      <w:r>
        <w:rPr>
          <w:rFonts w:eastAsia="宋体" w:hint="eastAsia"/>
        </w:rPr>
        <w:t>RRC</w:t>
      </w:r>
      <w:proofErr w:type="spellEnd"/>
      <w:r>
        <w:rPr>
          <w:rFonts w:eastAsia="宋体" w:hint="eastAsia"/>
        </w:rPr>
        <w:t xml:space="preserve"> configuration structure of AI/ML functionality, in our understanding, it generally include the measurement configuratio</w:t>
      </w:r>
      <w:r>
        <w:rPr>
          <w:rFonts w:eastAsia="宋体" w:hint="eastAsia"/>
        </w:rPr>
        <w:t xml:space="preserve">n for the input of the AI/ML functionality, and the reporting configuration for the output of the AI/ML functionality which mainly up to </w:t>
      </w:r>
      <w:proofErr w:type="spellStart"/>
      <w:r>
        <w:rPr>
          <w:rFonts w:eastAsia="宋体" w:hint="eastAsia"/>
        </w:rPr>
        <w:t>RAN1</w:t>
      </w:r>
      <w:proofErr w:type="spellEnd"/>
      <w:r>
        <w:rPr>
          <w:rFonts w:eastAsia="宋体" w:hint="eastAsia"/>
        </w:rPr>
        <w:t xml:space="preserve"> discussion, and the detail Information element is also determined by </w:t>
      </w:r>
      <w:proofErr w:type="spellStart"/>
      <w:r>
        <w:rPr>
          <w:rFonts w:eastAsia="宋体" w:hint="eastAsia"/>
        </w:rPr>
        <w:t>RAN1</w:t>
      </w:r>
      <w:proofErr w:type="spellEnd"/>
      <w:r>
        <w:rPr>
          <w:rFonts w:eastAsia="宋体" w:hint="eastAsia"/>
        </w:rPr>
        <w:t xml:space="preserve"> as MIMO </w:t>
      </w:r>
      <w:proofErr w:type="spellStart"/>
      <w:r>
        <w:rPr>
          <w:rFonts w:eastAsia="宋体" w:hint="eastAsia"/>
        </w:rPr>
        <w:t>evo</w:t>
      </w:r>
      <w:proofErr w:type="spellEnd"/>
      <w:r>
        <w:rPr>
          <w:rFonts w:eastAsia="宋体" w:hint="eastAsia"/>
        </w:rPr>
        <w:t xml:space="preserve">. </w:t>
      </w:r>
    </w:p>
    <w:p w:rsidR="00804C6E" w:rsidRDefault="00F103DA">
      <w:pPr>
        <w:spacing w:before="120" w:after="120"/>
        <w:rPr>
          <w:rFonts w:eastAsia="宋体"/>
        </w:rPr>
      </w:pPr>
      <w:r>
        <w:rPr>
          <w:rFonts w:eastAsia="宋体" w:hint="eastAsia"/>
        </w:rPr>
        <w:t xml:space="preserve">What </w:t>
      </w:r>
      <w:proofErr w:type="spellStart"/>
      <w:r>
        <w:rPr>
          <w:rFonts w:eastAsia="宋体" w:hint="eastAsia"/>
        </w:rPr>
        <w:t>RAN2</w:t>
      </w:r>
      <w:proofErr w:type="spellEnd"/>
      <w:r>
        <w:rPr>
          <w:rFonts w:eastAsia="宋体" w:hint="eastAsia"/>
        </w:rPr>
        <w:t xml:space="preserve"> can do is to not</w:t>
      </w:r>
      <w:r>
        <w:rPr>
          <w:rFonts w:eastAsia="宋体" w:hint="eastAsia"/>
        </w:rPr>
        <w:t xml:space="preserve">ify </w:t>
      </w:r>
      <w:proofErr w:type="spellStart"/>
      <w:r>
        <w:rPr>
          <w:rFonts w:eastAsia="宋体" w:hint="eastAsia"/>
        </w:rPr>
        <w:t>RAN1</w:t>
      </w:r>
      <w:proofErr w:type="spellEnd"/>
      <w:r>
        <w:rPr>
          <w:rFonts w:eastAsia="宋体" w:hint="eastAsia"/>
        </w:rPr>
        <w:t xml:space="preserve"> about understanding on granularity of the AI/ML functionality to facilitate the </w:t>
      </w:r>
      <w:proofErr w:type="spellStart"/>
      <w:r>
        <w:rPr>
          <w:rFonts w:eastAsia="宋体" w:hint="eastAsia"/>
        </w:rPr>
        <w:t>RAN1</w:t>
      </w:r>
      <w:proofErr w:type="spellEnd"/>
      <w:r>
        <w:rPr>
          <w:rFonts w:eastAsia="宋体" w:hint="eastAsia"/>
        </w:rPr>
        <w:t xml:space="preserve"> discussion on </w:t>
      </w:r>
      <w:proofErr w:type="spellStart"/>
      <w:r>
        <w:rPr>
          <w:rFonts w:eastAsia="宋体" w:hint="eastAsia"/>
        </w:rPr>
        <w:t>RRC</w:t>
      </w:r>
      <w:proofErr w:type="spellEnd"/>
      <w:r>
        <w:rPr>
          <w:rFonts w:eastAsia="宋体" w:hint="eastAsia"/>
        </w:rPr>
        <w:t xml:space="preserve"> Configuration structure..</w:t>
      </w:r>
    </w:p>
    <w:p w:rsidR="00804C6E" w:rsidRDefault="00F103DA">
      <w:pPr>
        <w:pStyle w:val="ZTE-Proposal-20210505"/>
        <w:spacing w:before="72" w:after="72"/>
      </w:pPr>
      <w:bookmarkStart w:id="26" w:name="_Toc163208530"/>
      <w:proofErr w:type="spellStart"/>
      <w:r>
        <w:rPr>
          <w:rFonts w:hint="eastAsia"/>
          <w:i w:val="0"/>
          <w:iCs w:val="0"/>
          <w:lang w:val="en-US"/>
        </w:rPr>
        <w:t>RAN2</w:t>
      </w:r>
      <w:proofErr w:type="spellEnd"/>
      <w:r>
        <w:rPr>
          <w:rFonts w:hint="eastAsia"/>
          <w:i w:val="0"/>
          <w:iCs w:val="0"/>
          <w:lang w:val="en-US"/>
        </w:rPr>
        <w:t xml:space="preserve"> inform </w:t>
      </w:r>
      <w:proofErr w:type="spellStart"/>
      <w:r>
        <w:rPr>
          <w:rFonts w:hint="eastAsia"/>
          <w:i w:val="0"/>
          <w:iCs w:val="0"/>
          <w:lang w:val="en-US"/>
        </w:rPr>
        <w:t>RAN1</w:t>
      </w:r>
      <w:proofErr w:type="spellEnd"/>
      <w:r>
        <w:rPr>
          <w:rFonts w:hint="eastAsia"/>
          <w:i w:val="0"/>
          <w:iCs w:val="0"/>
          <w:lang w:val="en-US"/>
        </w:rPr>
        <w:t xml:space="preserve"> about the understanding on the granularity of AI/ML functionality, the detail </w:t>
      </w:r>
      <w:proofErr w:type="spellStart"/>
      <w:r>
        <w:rPr>
          <w:rFonts w:hint="eastAsia"/>
          <w:i w:val="0"/>
          <w:iCs w:val="0"/>
          <w:lang w:val="en-US"/>
        </w:rPr>
        <w:t>RRC</w:t>
      </w:r>
      <w:proofErr w:type="spellEnd"/>
      <w:r>
        <w:rPr>
          <w:rFonts w:hint="eastAsia"/>
          <w:i w:val="0"/>
          <w:iCs w:val="0"/>
          <w:lang w:val="en-US"/>
        </w:rPr>
        <w:t xml:space="preserve"> signaling design is</w:t>
      </w:r>
      <w:r>
        <w:rPr>
          <w:rFonts w:hint="eastAsia"/>
          <w:i w:val="0"/>
          <w:iCs w:val="0"/>
          <w:lang w:val="en-US"/>
        </w:rPr>
        <w:t xml:space="preserve"> up to </w:t>
      </w:r>
      <w:proofErr w:type="spellStart"/>
      <w:r>
        <w:rPr>
          <w:rFonts w:hint="eastAsia"/>
          <w:i w:val="0"/>
          <w:iCs w:val="0"/>
          <w:lang w:val="en-US"/>
        </w:rPr>
        <w:t>RAN1</w:t>
      </w:r>
      <w:proofErr w:type="spellEnd"/>
      <w:r>
        <w:rPr>
          <w:rFonts w:hint="eastAsia"/>
          <w:i w:val="0"/>
          <w:iCs w:val="0"/>
          <w:lang w:val="en-US"/>
        </w:rPr>
        <w:t xml:space="preserve"> discussion.</w:t>
      </w:r>
      <w:bookmarkEnd w:id="26"/>
    </w:p>
    <w:p w:rsidR="00804C6E" w:rsidRDefault="00804C6E">
      <w:pPr>
        <w:spacing w:before="120" w:after="120"/>
      </w:pPr>
    </w:p>
    <w:p w:rsidR="00804C6E" w:rsidRDefault="00F103DA">
      <w:pPr>
        <w:pStyle w:val="4"/>
        <w:numPr>
          <w:ilvl w:val="2"/>
          <w:numId w:val="0"/>
        </w:numPr>
        <w:rPr>
          <w:sz w:val="18"/>
          <w:szCs w:val="18"/>
          <w:u w:val="single"/>
        </w:rPr>
      </w:pPr>
      <w:r>
        <w:rPr>
          <w:rFonts w:hint="eastAsia"/>
          <w:sz w:val="18"/>
          <w:szCs w:val="18"/>
          <w:u w:val="single"/>
        </w:rPr>
        <w:t>AI/ML functionality control signaling</w:t>
      </w:r>
    </w:p>
    <w:p w:rsidR="00804C6E" w:rsidRDefault="00F103DA">
      <w:pPr>
        <w:spacing w:before="120" w:after="120"/>
        <w:rPr>
          <w:rFonts w:eastAsia="宋体"/>
        </w:rPr>
      </w:pPr>
      <w:bookmarkStart w:id="27" w:name="OLE_LINK10"/>
      <w:r>
        <w:rPr>
          <w:rFonts w:eastAsia="宋体" w:hint="eastAsia"/>
        </w:rPr>
        <w:t xml:space="preserve">As for the AI/ML functionality control signaling design, which is mainly relying on the </w:t>
      </w:r>
      <w:proofErr w:type="spellStart"/>
      <w:r>
        <w:rPr>
          <w:rFonts w:eastAsia="宋体" w:hint="eastAsia"/>
        </w:rPr>
        <w:t>RRC</w:t>
      </w:r>
      <w:proofErr w:type="spellEnd"/>
      <w:r>
        <w:rPr>
          <w:rFonts w:eastAsia="宋体" w:hint="eastAsia"/>
        </w:rPr>
        <w:t xml:space="preserve"> signaling design which is up to </w:t>
      </w:r>
      <w:proofErr w:type="spellStart"/>
      <w:r>
        <w:rPr>
          <w:rFonts w:eastAsia="宋体" w:hint="eastAsia"/>
        </w:rPr>
        <w:t>RAN1</w:t>
      </w:r>
      <w:proofErr w:type="spellEnd"/>
      <w:r>
        <w:rPr>
          <w:rFonts w:eastAsia="宋体" w:hint="eastAsia"/>
        </w:rPr>
        <w:t xml:space="preserve"> discussion as proposal 8.</w:t>
      </w:r>
    </w:p>
    <w:p w:rsidR="00804C6E" w:rsidRDefault="00F103DA">
      <w:pPr>
        <w:pStyle w:val="ZTE-Proposal-20210505"/>
        <w:spacing w:before="72" w:after="72"/>
        <w:rPr>
          <w:lang w:val="en-US"/>
        </w:rPr>
      </w:pPr>
      <w:bookmarkStart w:id="28" w:name="_Toc163208531"/>
      <w:bookmarkEnd w:id="27"/>
      <w:r>
        <w:rPr>
          <w:rFonts w:hint="eastAsia"/>
          <w:i w:val="0"/>
          <w:iCs w:val="0"/>
          <w:lang w:val="en-US"/>
        </w:rPr>
        <w:t>The AI/ML functionality control signal</w:t>
      </w:r>
      <w:r>
        <w:rPr>
          <w:rFonts w:hint="eastAsia"/>
          <w:i w:val="0"/>
          <w:iCs w:val="0"/>
          <w:lang w:val="en-US"/>
        </w:rPr>
        <w:t xml:space="preserve">ing design is up to </w:t>
      </w:r>
      <w:proofErr w:type="spellStart"/>
      <w:r>
        <w:rPr>
          <w:rFonts w:hint="eastAsia"/>
          <w:i w:val="0"/>
          <w:iCs w:val="0"/>
          <w:lang w:val="en-US"/>
        </w:rPr>
        <w:t>RAN1</w:t>
      </w:r>
      <w:proofErr w:type="spellEnd"/>
      <w:r>
        <w:rPr>
          <w:rFonts w:hint="eastAsia"/>
          <w:i w:val="0"/>
          <w:iCs w:val="0"/>
          <w:lang w:val="en-US"/>
        </w:rPr>
        <w:t xml:space="preserve"> discussion, </w:t>
      </w:r>
      <w:proofErr w:type="spellStart"/>
      <w:r>
        <w:rPr>
          <w:rFonts w:hint="eastAsia"/>
          <w:i w:val="0"/>
          <w:iCs w:val="0"/>
          <w:lang w:val="en-US"/>
        </w:rPr>
        <w:t>RAN2</w:t>
      </w:r>
      <w:proofErr w:type="spellEnd"/>
      <w:r>
        <w:rPr>
          <w:rFonts w:hint="eastAsia"/>
          <w:i w:val="0"/>
          <w:iCs w:val="0"/>
          <w:lang w:val="en-US"/>
        </w:rPr>
        <w:t xml:space="preserve"> should wait for more information from </w:t>
      </w:r>
      <w:proofErr w:type="spellStart"/>
      <w:r>
        <w:rPr>
          <w:rFonts w:hint="eastAsia"/>
          <w:i w:val="0"/>
          <w:iCs w:val="0"/>
          <w:lang w:val="en-US"/>
        </w:rPr>
        <w:t>RAN1</w:t>
      </w:r>
      <w:proofErr w:type="spellEnd"/>
      <w:r>
        <w:rPr>
          <w:rFonts w:hint="eastAsia"/>
          <w:i w:val="0"/>
          <w:iCs w:val="0"/>
          <w:lang w:val="en-US"/>
        </w:rPr>
        <w:t>.</w:t>
      </w:r>
      <w:bookmarkEnd w:id="28"/>
    </w:p>
    <w:p w:rsidR="00804C6E" w:rsidRDefault="00804C6E">
      <w:pPr>
        <w:spacing w:before="120" w:after="120"/>
        <w:rPr>
          <w:rFonts w:eastAsia="宋体"/>
        </w:rPr>
      </w:pPr>
    </w:p>
    <w:p w:rsidR="00804C6E" w:rsidRDefault="00F103DA">
      <w:pPr>
        <w:pStyle w:val="4"/>
        <w:numPr>
          <w:ilvl w:val="2"/>
          <w:numId w:val="0"/>
        </w:numPr>
        <w:rPr>
          <w:sz w:val="18"/>
          <w:szCs w:val="18"/>
          <w:u w:val="single"/>
        </w:rPr>
      </w:pPr>
      <w:r>
        <w:rPr>
          <w:rFonts w:hint="eastAsia"/>
          <w:sz w:val="18"/>
          <w:szCs w:val="18"/>
          <w:u w:val="single"/>
        </w:rPr>
        <w:t>Inference of AI/ML functionality</w:t>
      </w:r>
    </w:p>
    <w:p w:rsidR="00804C6E" w:rsidRDefault="00F103DA">
      <w:pPr>
        <w:spacing w:before="120" w:after="120"/>
      </w:pPr>
      <w:r>
        <w:rPr>
          <w:rFonts w:hint="eastAsia"/>
        </w:rPr>
        <w:t>As for the inference of AI/ML functionality, the</w:t>
      </w:r>
      <w:r>
        <w:rPr>
          <w:rFonts w:hint="eastAsia"/>
        </w:rPr>
        <w:t xml:space="preserve"> discussion</w:t>
      </w:r>
      <w:r w:rsidR="00004C7A">
        <w:t xml:space="preserve"> of inference input and output</w:t>
      </w:r>
      <w:r>
        <w:rPr>
          <w:rFonts w:hint="eastAsia"/>
        </w:rPr>
        <w:t xml:space="preserve"> shall be in </w:t>
      </w:r>
      <w:proofErr w:type="spellStart"/>
      <w:r>
        <w:rPr>
          <w:rFonts w:hint="eastAsia"/>
        </w:rPr>
        <w:t>RAN1</w:t>
      </w:r>
      <w:proofErr w:type="spellEnd"/>
      <w:r>
        <w:rPr>
          <w:rFonts w:hint="eastAsia"/>
        </w:rPr>
        <w:t xml:space="preserve">. From </w:t>
      </w:r>
      <w:proofErr w:type="spellStart"/>
      <w:r>
        <w:rPr>
          <w:rFonts w:hint="eastAsia"/>
        </w:rPr>
        <w:t>RAN2</w:t>
      </w:r>
      <w:proofErr w:type="spellEnd"/>
      <w:r>
        <w:rPr>
          <w:rFonts w:hint="eastAsia"/>
        </w:rPr>
        <w:t xml:space="preserve"> perspective, if </w:t>
      </w:r>
      <w:proofErr w:type="spellStart"/>
      <w:r>
        <w:rPr>
          <w:rFonts w:hint="eastAsia"/>
        </w:rPr>
        <w:t>P1</w:t>
      </w:r>
      <w:proofErr w:type="spellEnd"/>
      <w:r>
        <w:rPr>
          <w:rFonts w:hint="eastAsia"/>
        </w:rPr>
        <w:t xml:space="preserve"> is agreeable</w:t>
      </w:r>
      <w:r>
        <w:rPr>
          <w:rFonts w:hint="eastAsia"/>
        </w:rPr>
        <w:t xml:space="preserve">, we think it is natural there is no need for NW to identify </w:t>
      </w:r>
      <w:r w:rsidR="00004C7A">
        <w:t>the</w:t>
      </w:r>
      <w:r>
        <w:rPr>
          <w:rFonts w:hint="eastAsia"/>
        </w:rPr>
        <w:t xml:space="preserve"> AI/ML model the inference is coming from if the belonged AI/ML functionality is activated.</w:t>
      </w:r>
    </w:p>
    <w:p w:rsidR="00804C6E" w:rsidRDefault="00F103DA">
      <w:pPr>
        <w:pStyle w:val="ZTE-Proposal-20210505"/>
        <w:spacing w:before="72" w:after="72"/>
        <w:rPr>
          <w:lang w:val="en-US"/>
        </w:rPr>
      </w:pPr>
      <w:bookmarkStart w:id="29" w:name="_Toc163208532"/>
      <w:proofErr w:type="spellStart"/>
      <w:r>
        <w:rPr>
          <w:rFonts w:hint="eastAsia"/>
          <w:i w:val="0"/>
          <w:iCs w:val="0"/>
          <w:lang w:val="en-US"/>
        </w:rPr>
        <w:t>RAN2</w:t>
      </w:r>
      <w:proofErr w:type="spellEnd"/>
      <w:r>
        <w:rPr>
          <w:rFonts w:hint="eastAsia"/>
          <w:i w:val="0"/>
          <w:iCs w:val="0"/>
          <w:lang w:val="en-US"/>
        </w:rPr>
        <w:t xml:space="preserve"> assumes that there is no need for NW to identify </w:t>
      </w:r>
      <w:r w:rsidR="00004C7A">
        <w:rPr>
          <w:i w:val="0"/>
          <w:iCs w:val="0"/>
          <w:lang w:val="en-US"/>
        </w:rPr>
        <w:t xml:space="preserve">the </w:t>
      </w:r>
      <w:r>
        <w:rPr>
          <w:rFonts w:hint="eastAsia"/>
          <w:i w:val="0"/>
          <w:iCs w:val="0"/>
          <w:lang w:val="en-US"/>
        </w:rPr>
        <w:t xml:space="preserve">AI/ML model </w:t>
      </w:r>
      <w:r w:rsidR="00004C7A">
        <w:rPr>
          <w:i w:val="0"/>
          <w:iCs w:val="0"/>
          <w:lang w:val="en-US"/>
        </w:rPr>
        <w:t xml:space="preserve">that </w:t>
      </w:r>
      <w:r>
        <w:rPr>
          <w:rFonts w:hint="eastAsia"/>
          <w:i w:val="0"/>
          <w:iCs w:val="0"/>
          <w:lang w:val="en-US"/>
        </w:rPr>
        <w:t>the inference is coming fr</w:t>
      </w:r>
      <w:r>
        <w:rPr>
          <w:rFonts w:hint="eastAsia"/>
          <w:i w:val="0"/>
          <w:iCs w:val="0"/>
          <w:lang w:val="en-US"/>
        </w:rPr>
        <w:t xml:space="preserve">om </w:t>
      </w:r>
      <w:r w:rsidR="00004C7A">
        <w:rPr>
          <w:i w:val="0"/>
          <w:iCs w:val="0"/>
          <w:lang w:val="en-US"/>
        </w:rPr>
        <w:t>when</w:t>
      </w:r>
      <w:r>
        <w:rPr>
          <w:rFonts w:hint="eastAsia"/>
          <w:i w:val="0"/>
          <w:iCs w:val="0"/>
          <w:lang w:val="en-US"/>
        </w:rPr>
        <w:t xml:space="preserve"> the belonged AI/ML functionality </w:t>
      </w:r>
      <w:r w:rsidR="00004C7A">
        <w:rPr>
          <w:i w:val="0"/>
          <w:iCs w:val="0"/>
          <w:lang w:val="en-US"/>
        </w:rPr>
        <w:t>has been</w:t>
      </w:r>
      <w:r>
        <w:rPr>
          <w:rFonts w:hint="eastAsia"/>
          <w:i w:val="0"/>
          <w:iCs w:val="0"/>
          <w:lang w:val="en-US"/>
        </w:rPr>
        <w:t xml:space="preserve"> activated.</w:t>
      </w:r>
      <w:bookmarkEnd w:id="29"/>
    </w:p>
    <w:p w:rsidR="00804C6E" w:rsidRDefault="00F103DA">
      <w:pPr>
        <w:pStyle w:val="ZTE-Proposal-20210505"/>
        <w:spacing w:before="72" w:after="72"/>
        <w:rPr>
          <w:lang w:val="en-US"/>
        </w:rPr>
      </w:pPr>
      <w:bookmarkStart w:id="30" w:name="_Toc163208533"/>
      <w:r>
        <w:rPr>
          <w:rFonts w:hint="eastAsia"/>
          <w:i w:val="0"/>
          <w:iCs w:val="0"/>
          <w:lang w:val="en-US"/>
        </w:rPr>
        <w:t>The</w:t>
      </w:r>
      <w:r w:rsidR="00004C7A">
        <w:rPr>
          <w:i w:val="0"/>
          <w:iCs w:val="0"/>
          <w:lang w:val="en-US"/>
        </w:rPr>
        <w:t xml:space="preserve"> input and out put of</w:t>
      </w:r>
      <w:r>
        <w:rPr>
          <w:rFonts w:hint="eastAsia"/>
          <w:i w:val="0"/>
          <w:iCs w:val="0"/>
          <w:lang w:val="en-US"/>
        </w:rPr>
        <w:t xml:space="preserve"> inference</w:t>
      </w:r>
      <w:r w:rsidR="00004C7A">
        <w:rPr>
          <w:i w:val="0"/>
          <w:iCs w:val="0"/>
          <w:lang w:val="en-US"/>
        </w:rPr>
        <w:t xml:space="preserve"> of the AI/ML functionality</w:t>
      </w:r>
      <w:r>
        <w:rPr>
          <w:rFonts w:hint="eastAsia"/>
          <w:i w:val="0"/>
          <w:iCs w:val="0"/>
          <w:lang w:val="en-US"/>
        </w:rPr>
        <w:t xml:space="preserve"> is out of </w:t>
      </w:r>
      <w:proofErr w:type="spellStart"/>
      <w:r>
        <w:rPr>
          <w:rFonts w:hint="eastAsia"/>
          <w:i w:val="0"/>
          <w:iCs w:val="0"/>
          <w:lang w:val="en-US"/>
        </w:rPr>
        <w:t>RAN2</w:t>
      </w:r>
      <w:proofErr w:type="spellEnd"/>
      <w:r>
        <w:rPr>
          <w:rFonts w:hint="eastAsia"/>
          <w:i w:val="0"/>
          <w:iCs w:val="0"/>
          <w:lang w:val="en-US"/>
        </w:rPr>
        <w:t xml:space="preserve"> scope, </w:t>
      </w:r>
      <w:proofErr w:type="spellStart"/>
      <w:r>
        <w:rPr>
          <w:rFonts w:hint="eastAsia"/>
          <w:i w:val="0"/>
          <w:iCs w:val="0"/>
          <w:lang w:val="en-US"/>
        </w:rPr>
        <w:t>RAN2</w:t>
      </w:r>
      <w:proofErr w:type="spellEnd"/>
      <w:r>
        <w:rPr>
          <w:rFonts w:hint="eastAsia"/>
          <w:i w:val="0"/>
          <w:iCs w:val="0"/>
          <w:lang w:val="en-US"/>
        </w:rPr>
        <w:t xml:space="preserve"> need wait for more information from </w:t>
      </w:r>
      <w:proofErr w:type="spellStart"/>
      <w:r>
        <w:rPr>
          <w:rFonts w:hint="eastAsia"/>
          <w:i w:val="0"/>
          <w:iCs w:val="0"/>
          <w:lang w:val="en-US"/>
        </w:rPr>
        <w:t>RAN1</w:t>
      </w:r>
      <w:proofErr w:type="spellEnd"/>
      <w:r>
        <w:rPr>
          <w:rFonts w:hint="eastAsia"/>
          <w:i w:val="0"/>
          <w:iCs w:val="0"/>
          <w:lang w:val="en-US"/>
        </w:rPr>
        <w:t>.</w:t>
      </w:r>
      <w:bookmarkEnd w:id="30"/>
    </w:p>
    <w:p w:rsidR="00804C6E" w:rsidRDefault="00804C6E">
      <w:pPr>
        <w:spacing w:before="120" w:after="120"/>
      </w:pPr>
    </w:p>
    <w:p w:rsidR="00804C6E" w:rsidRDefault="00F103DA">
      <w:pPr>
        <w:pStyle w:val="4"/>
        <w:numPr>
          <w:ilvl w:val="2"/>
          <w:numId w:val="0"/>
        </w:numPr>
        <w:rPr>
          <w:sz w:val="18"/>
          <w:szCs w:val="18"/>
          <w:u w:val="single"/>
        </w:rPr>
      </w:pPr>
      <w:r>
        <w:rPr>
          <w:rFonts w:hint="eastAsia"/>
          <w:sz w:val="18"/>
          <w:szCs w:val="18"/>
          <w:u w:val="single"/>
        </w:rPr>
        <w:t>Performance Monitoring</w:t>
      </w:r>
    </w:p>
    <w:p w:rsidR="00804C6E" w:rsidRDefault="00F103DA">
      <w:pPr>
        <w:spacing w:before="120" w:after="120"/>
      </w:pPr>
      <w:r>
        <w:rPr>
          <w:rFonts w:eastAsia="宋体" w:hint="eastAsia"/>
        </w:rPr>
        <w:t>As similar as inference of AI/ML functionality, the performance monitoring or perform</w:t>
      </w:r>
      <w:r>
        <w:rPr>
          <w:rFonts w:eastAsia="宋体" w:hint="eastAsia"/>
        </w:rPr>
        <w:t xml:space="preserve">ance evaluation shall be discussed in </w:t>
      </w:r>
      <w:proofErr w:type="spellStart"/>
      <w:r>
        <w:rPr>
          <w:rFonts w:eastAsia="宋体" w:hint="eastAsia"/>
        </w:rPr>
        <w:t>RAN1</w:t>
      </w:r>
      <w:proofErr w:type="spellEnd"/>
      <w:r>
        <w:rPr>
          <w:rFonts w:eastAsia="宋体" w:hint="eastAsia"/>
        </w:rPr>
        <w:t xml:space="preserve"> not in </w:t>
      </w:r>
      <w:proofErr w:type="spellStart"/>
      <w:r>
        <w:rPr>
          <w:rFonts w:eastAsia="宋体" w:hint="eastAsia"/>
        </w:rPr>
        <w:t>RAN2</w:t>
      </w:r>
      <w:proofErr w:type="spellEnd"/>
      <w:r>
        <w:rPr>
          <w:rFonts w:eastAsia="宋体" w:hint="eastAsia"/>
        </w:rPr>
        <w:t>.</w:t>
      </w:r>
    </w:p>
    <w:p w:rsidR="00804C6E" w:rsidRDefault="00F103DA">
      <w:pPr>
        <w:pStyle w:val="ZTE-Proposal-20210505"/>
        <w:spacing w:before="72" w:after="72"/>
      </w:pPr>
      <w:bookmarkStart w:id="31" w:name="_Toc163208534"/>
      <w:r>
        <w:rPr>
          <w:rFonts w:hint="eastAsia"/>
          <w:i w:val="0"/>
          <w:iCs w:val="0"/>
          <w:lang w:val="en-US"/>
        </w:rPr>
        <w:lastRenderedPageBreak/>
        <w:t xml:space="preserve">The discussion of performance monitoring is out of </w:t>
      </w:r>
      <w:proofErr w:type="spellStart"/>
      <w:r>
        <w:rPr>
          <w:rFonts w:hint="eastAsia"/>
          <w:i w:val="0"/>
          <w:iCs w:val="0"/>
          <w:lang w:val="en-US"/>
        </w:rPr>
        <w:t>RAN2</w:t>
      </w:r>
      <w:proofErr w:type="spellEnd"/>
      <w:r>
        <w:rPr>
          <w:rFonts w:hint="eastAsia"/>
          <w:i w:val="0"/>
          <w:iCs w:val="0"/>
          <w:lang w:val="en-US"/>
        </w:rPr>
        <w:t xml:space="preserve"> scope at the beginning, </w:t>
      </w:r>
      <w:proofErr w:type="spellStart"/>
      <w:r>
        <w:rPr>
          <w:rFonts w:hint="eastAsia"/>
          <w:i w:val="0"/>
          <w:iCs w:val="0"/>
          <w:lang w:val="en-US"/>
        </w:rPr>
        <w:t>RAN2</w:t>
      </w:r>
      <w:proofErr w:type="spellEnd"/>
      <w:r>
        <w:rPr>
          <w:rFonts w:hint="eastAsia"/>
          <w:i w:val="0"/>
          <w:iCs w:val="0"/>
          <w:lang w:val="en-US"/>
        </w:rPr>
        <w:t xml:space="preserve"> need wait for more information from RAN 1.</w:t>
      </w:r>
      <w:bookmarkEnd w:id="31"/>
    </w:p>
    <w:p w:rsidR="00804C6E" w:rsidRDefault="00804C6E">
      <w:pPr>
        <w:spacing w:before="120" w:after="120"/>
      </w:pPr>
    </w:p>
    <w:p w:rsidR="00804C6E" w:rsidRDefault="00F103DA">
      <w:pPr>
        <w:pStyle w:val="3"/>
      </w:pPr>
      <w:r>
        <w:rPr>
          <w:rFonts w:hint="eastAsia"/>
        </w:rPr>
        <w:t xml:space="preserve">UE-side model for positioning </w:t>
      </w:r>
      <w:proofErr w:type="spellStart"/>
      <w:r>
        <w:rPr>
          <w:rFonts w:hint="eastAsia"/>
        </w:rPr>
        <w:t>usecase</w:t>
      </w:r>
      <w:proofErr w:type="spellEnd"/>
      <w:r>
        <w:rPr>
          <w:rFonts w:hint="eastAsia"/>
        </w:rPr>
        <w:t xml:space="preserve"> 1/</w:t>
      </w:r>
      <w:proofErr w:type="spellStart"/>
      <w:r>
        <w:rPr>
          <w:rFonts w:hint="eastAsia"/>
        </w:rPr>
        <w:t>2a</w:t>
      </w:r>
      <w:proofErr w:type="spellEnd"/>
    </w:p>
    <w:p w:rsidR="00804C6E" w:rsidRDefault="00F103DA">
      <w:pPr>
        <w:pStyle w:val="4"/>
        <w:numPr>
          <w:ilvl w:val="2"/>
          <w:numId w:val="0"/>
        </w:numPr>
        <w:rPr>
          <w:u w:val="single"/>
        </w:rPr>
      </w:pPr>
      <w:r>
        <w:rPr>
          <w:rFonts w:hint="eastAsia"/>
          <w:sz w:val="18"/>
          <w:szCs w:val="18"/>
          <w:u w:val="single"/>
        </w:rPr>
        <w:t>LCM control</w:t>
      </w:r>
      <w:r>
        <w:rPr>
          <w:rFonts w:hint="eastAsia"/>
          <w:u w:val="single"/>
        </w:rPr>
        <w:t xml:space="preserve"> </w:t>
      </w:r>
    </w:p>
    <w:p w:rsidR="00804C6E" w:rsidRDefault="00F103DA">
      <w:pPr>
        <w:tabs>
          <w:tab w:val="left" w:pos="432"/>
        </w:tabs>
        <w:adjustRightInd w:val="0"/>
        <w:snapToGrid w:val="0"/>
        <w:spacing w:before="120" w:after="120"/>
      </w:pPr>
      <w:r>
        <w:t>In legacy DL or</w:t>
      </w:r>
      <w:r>
        <w:t xml:space="preserve"> </w:t>
      </w:r>
      <w:proofErr w:type="spellStart"/>
      <w:r>
        <w:t>DL+UL</w:t>
      </w:r>
      <w:proofErr w:type="spellEnd"/>
      <w:r>
        <w:t xml:space="preserve"> positioning, </w:t>
      </w:r>
      <w:proofErr w:type="spellStart"/>
      <w:r>
        <w:t>LMF</w:t>
      </w:r>
      <w:proofErr w:type="spellEnd"/>
      <w:r>
        <w:t xml:space="preserve"> schedules UE to measure PRS and report PRS measurement, or </w:t>
      </w:r>
      <w:proofErr w:type="spellStart"/>
      <w:r>
        <w:t>LMF</w:t>
      </w:r>
      <w:proofErr w:type="spellEnd"/>
      <w:r>
        <w:t xml:space="preserve"> schedules UE to measure PRS, calculate its own location and optionally report the estimate UE location</w:t>
      </w:r>
      <w:r>
        <w:rPr>
          <w:rFonts w:hint="eastAsia"/>
        </w:rPr>
        <w:t>.</w:t>
      </w:r>
      <w:r>
        <w:t xml:space="preserve"> </w:t>
      </w:r>
      <w:r>
        <w:rPr>
          <w:rFonts w:hint="eastAsia"/>
        </w:rPr>
        <w:t xml:space="preserve">For </w:t>
      </w:r>
      <w:proofErr w:type="spellStart"/>
      <w:r>
        <w:rPr>
          <w:rFonts w:hint="eastAsia"/>
        </w:rPr>
        <w:t>usecase</w:t>
      </w:r>
      <w:proofErr w:type="spellEnd"/>
      <w:r>
        <w:rPr>
          <w:rFonts w:hint="eastAsia"/>
        </w:rPr>
        <w:t xml:space="preserve"> </w:t>
      </w:r>
      <w:r>
        <w:t>1/</w:t>
      </w:r>
      <w:proofErr w:type="spellStart"/>
      <w:r>
        <w:t>2a</w:t>
      </w:r>
      <w:proofErr w:type="spellEnd"/>
      <w:r>
        <w:rPr>
          <w:rFonts w:hint="eastAsia"/>
        </w:rPr>
        <w:t>, we think the baseline should be the same, i.e.,</w:t>
      </w:r>
      <w:r>
        <w:rPr>
          <w:rFonts w:hint="eastAsia"/>
        </w:rPr>
        <w:t xml:space="preserve"> </w:t>
      </w:r>
      <w:proofErr w:type="spellStart"/>
      <w:r>
        <w:rPr>
          <w:rFonts w:hint="eastAsia"/>
        </w:rPr>
        <w:t>LMF</w:t>
      </w:r>
      <w:proofErr w:type="spellEnd"/>
      <w:r>
        <w:rPr>
          <w:rFonts w:hint="eastAsia"/>
        </w:rPr>
        <w:t xml:space="preserve"> should also take control of the LCM procedure. To be specific, for </w:t>
      </w:r>
      <w:proofErr w:type="spellStart"/>
      <w:r>
        <w:rPr>
          <w:rFonts w:hint="eastAsia"/>
        </w:rPr>
        <w:t>usecase</w:t>
      </w:r>
      <w:proofErr w:type="spellEnd"/>
      <w:r>
        <w:rPr>
          <w:rFonts w:hint="eastAsia"/>
        </w:rPr>
        <w:t xml:space="preserve"> </w:t>
      </w:r>
      <w:r>
        <w:t>1</w:t>
      </w:r>
      <w:r>
        <w:rPr>
          <w:rFonts w:hint="eastAsia"/>
        </w:rPr>
        <w:t xml:space="preserve">, </w:t>
      </w:r>
      <w:proofErr w:type="spellStart"/>
      <w:r>
        <w:rPr>
          <w:rFonts w:hint="eastAsia"/>
        </w:rPr>
        <w:t>LMF</w:t>
      </w:r>
      <w:proofErr w:type="spellEnd"/>
      <w:r>
        <w:rPr>
          <w:rFonts w:hint="eastAsia"/>
        </w:rPr>
        <w:t xml:space="preserve"> can schedule/request UE to report PRS AI measurement (e.g., CIR/PDP/DP) via existing </w:t>
      </w:r>
      <w:proofErr w:type="spellStart"/>
      <w:r>
        <w:rPr>
          <w:rFonts w:hint="eastAsia"/>
        </w:rPr>
        <w:t>LPP</w:t>
      </w:r>
      <w:proofErr w:type="spellEnd"/>
      <w:r>
        <w:rPr>
          <w:rFonts w:hint="eastAsia"/>
        </w:rPr>
        <w:t xml:space="preserve"> protocol; for </w:t>
      </w:r>
      <w:proofErr w:type="spellStart"/>
      <w:r>
        <w:rPr>
          <w:rFonts w:hint="eastAsia"/>
        </w:rPr>
        <w:t>usecase</w:t>
      </w:r>
      <w:proofErr w:type="spellEnd"/>
      <w:r>
        <w:rPr>
          <w:rFonts w:hint="eastAsia"/>
        </w:rPr>
        <w:t xml:space="preserve"> </w:t>
      </w:r>
      <w:proofErr w:type="spellStart"/>
      <w:r>
        <w:t>2a</w:t>
      </w:r>
      <w:proofErr w:type="spellEnd"/>
      <w:r>
        <w:rPr>
          <w:rFonts w:hint="eastAsia"/>
        </w:rPr>
        <w:t xml:space="preserve">, </w:t>
      </w:r>
      <w:proofErr w:type="spellStart"/>
      <w:r>
        <w:rPr>
          <w:rFonts w:hint="eastAsia"/>
        </w:rPr>
        <w:t>LMF</w:t>
      </w:r>
      <w:proofErr w:type="spellEnd"/>
      <w:r>
        <w:rPr>
          <w:rFonts w:hint="eastAsia"/>
        </w:rPr>
        <w:t xml:space="preserve"> can schedule/request UE to report </w:t>
      </w:r>
      <w:r>
        <w:t>estimated UE loc</w:t>
      </w:r>
      <w:r>
        <w:t>ation using AI model</w:t>
      </w:r>
      <w:r>
        <w:rPr>
          <w:rFonts w:hint="eastAsia"/>
        </w:rPr>
        <w:t xml:space="preserve"> via existing </w:t>
      </w:r>
      <w:proofErr w:type="spellStart"/>
      <w:r>
        <w:rPr>
          <w:rFonts w:hint="eastAsia"/>
        </w:rPr>
        <w:t>LPP</w:t>
      </w:r>
      <w:proofErr w:type="spellEnd"/>
      <w:r>
        <w:rPr>
          <w:rFonts w:hint="eastAsia"/>
        </w:rPr>
        <w:t xml:space="preserve"> protocol; Furthermore, the purpose of </w:t>
      </w:r>
      <w:proofErr w:type="spellStart"/>
      <w:r>
        <w:rPr>
          <w:rFonts w:hint="eastAsia"/>
        </w:rPr>
        <w:t>LMF</w:t>
      </w:r>
      <w:r>
        <w:t>’</w:t>
      </w:r>
      <w:r>
        <w:rPr>
          <w:rFonts w:hint="eastAsia"/>
        </w:rPr>
        <w:t>s</w:t>
      </w:r>
      <w:proofErr w:type="spellEnd"/>
      <w:r>
        <w:rPr>
          <w:rFonts w:hint="eastAsia"/>
        </w:rPr>
        <w:t xml:space="preserve"> request can be for model training or performance monitoring.</w:t>
      </w:r>
    </w:p>
    <w:p w:rsidR="00804C6E" w:rsidRDefault="00F103DA">
      <w:pPr>
        <w:pStyle w:val="ZTE-Proposal-20210505"/>
        <w:spacing w:before="72" w:after="72"/>
        <w:rPr>
          <w:i w:val="0"/>
          <w:iCs w:val="0"/>
          <w:lang w:val="en-US"/>
        </w:rPr>
      </w:pPr>
      <w:bookmarkStart w:id="32" w:name="_Toc163208535"/>
      <w:r>
        <w:rPr>
          <w:i w:val="0"/>
          <w:iCs w:val="0"/>
          <w:lang w:val="en-US"/>
        </w:rPr>
        <w:t xml:space="preserve">Support </w:t>
      </w:r>
      <w:proofErr w:type="spellStart"/>
      <w:r>
        <w:rPr>
          <w:rFonts w:hint="eastAsia"/>
          <w:i w:val="0"/>
          <w:iCs w:val="0"/>
          <w:lang w:val="en-US"/>
        </w:rPr>
        <w:t>LMF</w:t>
      </w:r>
      <w:proofErr w:type="spellEnd"/>
      <w:r>
        <w:rPr>
          <w:rFonts w:hint="eastAsia"/>
          <w:i w:val="0"/>
          <w:iCs w:val="0"/>
          <w:lang w:val="en-US"/>
        </w:rPr>
        <w:t xml:space="preserve"> </w:t>
      </w:r>
      <w:r>
        <w:rPr>
          <w:i w:val="0"/>
          <w:iCs w:val="0"/>
          <w:lang w:val="en-US"/>
        </w:rPr>
        <w:t xml:space="preserve">to </w:t>
      </w:r>
      <w:r>
        <w:rPr>
          <w:rFonts w:hint="eastAsia"/>
          <w:i w:val="0"/>
          <w:iCs w:val="0"/>
          <w:lang w:val="en-US"/>
        </w:rPr>
        <w:t>take control of the LCM procedure</w:t>
      </w:r>
      <w:r>
        <w:rPr>
          <w:i w:val="0"/>
          <w:iCs w:val="0"/>
          <w:lang w:val="en-US"/>
        </w:rPr>
        <w:t xml:space="preserve"> for UE-side model:</w:t>
      </w:r>
      <w:bookmarkEnd w:id="32"/>
    </w:p>
    <w:p w:rsidR="00804C6E" w:rsidRDefault="00F103DA">
      <w:pPr>
        <w:pStyle w:val="sub-proposal"/>
        <w:spacing w:before="72" w:after="72"/>
      </w:pPr>
      <w:bookmarkStart w:id="33" w:name="_Toc163208536"/>
      <w:r>
        <w:rPr>
          <w:rFonts w:hint="eastAsia"/>
        </w:rPr>
        <w:t>F</w:t>
      </w:r>
      <w:r>
        <w:t xml:space="preserve">or </w:t>
      </w:r>
      <w:proofErr w:type="spellStart"/>
      <w:r>
        <w:t>usecase</w:t>
      </w:r>
      <w:proofErr w:type="spellEnd"/>
      <w:r>
        <w:t xml:space="preserve"> 1, </w:t>
      </w:r>
      <w:proofErr w:type="spellStart"/>
      <w:r>
        <w:t>LMF</w:t>
      </w:r>
      <w:proofErr w:type="spellEnd"/>
      <w:r>
        <w:t xml:space="preserve"> can schedule/request UE to</w:t>
      </w:r>
      <w:r>
        <w:t xml:space="preserve"> report estimated UE location using AI model via existing </w:t>
      </w:r>
      <w:proofErr w:type="spellStart"/>
      <w:r>
        <w:t>LPP</w:t>
      </w:r>
      <w:proofErr w:type="spellEnd"/>
      <w:r>
        <w:t xml:space="preserve"> protocol;</w:t>
      </w:r>
      <w:bookmarkEnd w:id="33"/>
    </w:p>
    <w:p w:rsidR="00804C6E" w:rsidRDefault="00F103DA">
      <w:pPr>
        <w:pStyle w:val="sub-proposal"/>
        <w:spacing w:before="72" w:after="72"/>
      </w:pPr>
      <w:bookmarkStart w:id="34" w:name="_Toc163208537"/>
      <w:r>
        <w:rPr>
          <w:rFonts w:hint="eastAsia"/>
        </w:rPr>
        <w:t>F</w:t>
      </w:r>
      <w:r>
        <w:t xml:space="preserve">or </w:t>
      </w:r>
      <w:proofErr w:type="spellStart"/>
      <w:r>
        <w:t>usecase</w:t>
      </w:r>
      <w:proofErr w:type="spellEnd"/>
      <w:r>
        <w:t xml:space="preserve"> </w:t>
      </w:r>
      <w:proofErr w:type="spellStart"/>
      <w:r>
        <w:t>2a</w:t>
      </w:r>
      <w:proofErr w:type="spellEnd"/>
      <w:r>
        <w:t xml:space="preserve">, </w:t>
      </w:r>
      <w:proofErr w:type="spellStart"/>
      <w:r>
        <w:t>LMF</w:t>
      </w:r>
      <w:proofErr w:type="spellEnd"/>
      <w:r>
        <w:t xml:space="preserve"> can schedule/request UE to report PRS AI measurement (e.g., CIR/PDP/DP) via existing </w:t>
      </w:r>
      <w:proofErr w:type="spellStart"/>
      <w:r>
        <w:t>LPP</w:t>
      </w:r>
      <w:proofErr w:type="spellEnd"/>
      <w:r>
        <w:t xml:space="preserve"> protocol.</w:t>
      </w:r>
      <w:bookmarkEnd w:id="34"/>
    </w:p>
    <w:p w:rsidR="00804C6E" w:rsidRDefault="00F103DA">
      <w:pPr>
        <w:pStyle w:val="4"/>
        <w:numPr>
          <w:ilvl w:val="2"/>
          <w:numId w:val="0"/>
        </w:numPr>
        <w:rPr>
          <w:sz w:val="18"/>
          <w:szCs w:val="18"/>
          <w:u w:val="single"/>
        </w:rPr>
      </w:pPr>
      <w:r>
        <w:rPr>
          <w:rFonts w:hint="eastAsia"/>
          <w:sz w:val="18"/>
          <w:szCs w:val="18"/>
          <w:u w:val="single"/>
        </w:rPr>
        <w:t>Model inference</w:t>
      </w:r>
    </w:p>
    <w:p w:rsidR="00804C6E" w:rsidRDefault="00F103DA">
      <w:pPr>
        <w:adjustRightInd w:val="0"/>
        <w:snapToGrid w:val="0"/>
        <w:spacing w:before="120" w:after="120"/>
      </w:pPr>
      <w:r>
        <w:rPr>
          <w:rFonts w:hint="eastAsia"/>
        </w:rPr>
        <w:t>This section gives the LCM procedure (i.e., model</w:t>
      </w:r>
      <w:r>
        <w:rPr>
          <w:rFonts w:hint="eastAsia"/>
        </w:rPr>
        <w:t xml:space="preserve"> training, model inference, performance monitoring) of </w:t>
      </w:r>
      <w:r>
        <w:t>UE-side model</w:t>
      </w:r>
      <w:r>
        <w:rPr>
          <w:rFonts w:hint="eastAsia"/>
        </w:rPr>
        <w:t>.</w:t>
      </w:r>
    </w:p>
    <w:p w:rsidR="00804C6E" w:rsidRDefault="00F103DA">
      <w:pPr>
        <w:adjustRightInd w:val="0"/>
        <w:snapToGrid w:val="0"/>
        <w:spacing w:before="120" w:after="120"/>
      </w:pPr>
      <w:r>
        <w:rPr>
          <w:rFonts w:hint="eastAsia"/>
        </w:rPr>
        <w:t xml:space="preserve">For </w:t>
      </w:r>
      <w:proofErr w:type="spellStart"/>
      <w:r>
        <w:rPr>
          <w:rFonts w:hint="eastAsia"/>
        </w:rPr>
        <w:t>usecase</w:t>
      </w:r>
      <w:proofErr w:type="spellEnd"/>
      <w:r>
        <w:rPr>
          <w:rFonts w:hint="eastAsia"/>
        </w:rPr>
        <w:t xml:space="preserve"> 1, the AI inference phase is at UE side AI model, the input of the AI model is AI measurement of PRS (e.g., PDP/DP), </w:t>
      </w:r>
      <w:r>
        <w:t xml:space="preserve">and </w:t>
      </w:r>
      <w:r>
        <w:rPr>
          <w:rFonts w:hint="eastAsia"/>
        </w:rPr>
        <w:t>the output of the AI model is UE location.</w:t>
      </w:r>
    </w:p>
    <w:p w:rsidR="00804C6E" w:rsidRDefault="00804C6E">
      <w:pPr>
        <w:adjustRightInd w:val="0"/>
        <w:snapToGrid w:val="0"/>
        <w:spacing w:before="120" w:after="120"/>
      </w:pPr>
    </w:p>
    <w:p w:rsidR="00804C6E" w:rsidRDefault="00F103DA">
      <w:pPr>
        <w:adjustRightInd w:val="0"/>
        <w:snapToGrid w:val="0"/>
        <w:spacing w:before="120" w:after="120"/>
        <w:jc w:val="center"/>
      </w:pPr>
      <w:r>
        <w:rPr>
          <w:noProof/>
        </w:rPr>
        <w:drawing>
          <wp:inline distT="0" distB="0" distL="114300" distR="114300">
            <wp:extent cx="3872230" cy="972185"/>
            <wp:effectExtent l="0" t="0" r="13970" b="18415"/>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9"/>
                    <a:stretch>
                      <a:fillRect/>
                    </a:stretch>
                  </pic:blipFill>
                  <pic:spPr>
                    <a:xfrm>
                      <a:off x="0" y="0"/>
                      <a:ext cx="3872230" cy="972185"/>
                    </a:xfrm>
                    <a:prstGeom prst="rect">
                      <a:avLst/>
                    </a:prstGeom>
                  </pic:spPr>
                </pic:pic>
              </a:graphicData>
            </a:graphic>
          </wp:inline>
        </w:drawing>
      </w:r>
    </w:p>
    <w:p w:rsidR="00804C6E" w:rsidRDefault="00F103DA">
      <w:pPr>
        <w:adjustRightInd w:val="0"/>
        <w:snapToGrid w:val="0"/>
        <w:spacing w:before="120" w:after="120"/>
        <w:jc w:val="center"/>
      </w:pPr>
      <w:r>
        <w:rPr>
          <w:rFonts w:hint="eastAsia"/>
        </w:rPr>
        <w:t xml:space="preserve">Figure </w:t>
      </w:r>
      <w:r>
        <w:rPr>
          <w:rFonts w:hint="eastAsia"/>
        </w:rPr>
        <w:t xml:space="preserve">1. </w:t>
      </w:r>
      <w:proofErr w:type="spellStart"/>
      <w:r>
        <w:rPr>
          <w:rFonts w:hint="eastAsia"/>
        </w:rPr>
        <w:t>Usecase</w:t>
      </w:r>
      <w:proofErr w:type="spellEnd"/>
      <w:r>
        <w:rPr>
          <w:rFonts w:hint="eastAsia"/>
        </w:rPr>
        <w:t xml:space="preserve"> 1, model inference is at UE side</w:t>
      </w:r>
    </w:p>
    <w:p w:rsidR="00804C6E" w:rsidRDefault="00F103DA">
      <w:pPr>
        <w:adjustRightInd w:val="0"/>
        <w:snapToGrid w:val="0"/>
        <w:spacing w:before="120" w:after="120"/>
      </w:pPr>
      <w:r>
        <w:rPr>
          <w:rFonts w:hint="eastAsia"/>
        </w:rPr>
        <w:t xml:space="preserve">For </w:t>
      </w:r>
      <w:proofErr w:type="spellStart"/>
      <w:r>
        <w:rPr>
          <w:rFonts w:hint="eastAsia"/>
        </w:rPr>
        <w:t>usecase</w:t>
      </w:r>
      <w:proofErr w:type="spellEnd"/>
      <w:r>
        <w:rPr>
          <w:rFonts w:hint="eastAsia"/>
        </w:rPr>
        <w:t xml:space="preserve"> </w:t>
      </w:r>
      <w:proofErr w:type="spellStart"/>
      <w:r>
        <w:rPr>
          <w:rFonts w:hint="eastAsia"/>
        </w:rPr>
        <w:t>2a</w:t>
      </w:r>
      <w:proofErr w:type="spellEnd"/>
      <w:r>
        <w:rPr>
          <w:rFonts w:hint="eastAsia"/>
        </w:rPr>
        <w:t>, the AI inference is done at UE-side AI model, the input of the AI model is UE</w:t>
      </w:r>
      <w:r>
        <w:t>’</w:t>
      </w:r>
      <w:r>
        <w:rPr>
          <w:rFonts w:hint="eastAsia"/>
        </w:rPr>
        <w:t xml:space="preserve">s AI measurement of PRS (e.g., PDP/DP), the output of the AI model is AI intermediate features (e.g., </w:t>
      </w:r>
      <w:proofErr w:type="spellStart"/>
      <w:r>
        <w:rPr>
          <w:rFonts w:hint="eastAsia"/>
        </w:rPr>
        <w:t>RSTD</w:t>
      </w:r>
      <w:proofErr w:type="spellEnd"/>
      <w:r>
        <w:rPr>
          <w:rFonts w:hint="eastAsia"/>
        </w:rPr>
        <w:t xml:space="preserve">, </w:t>
      </w:r>
      <w:proofErr w:type="spellStart"/>
      <w:r>
        <w:rPr>
          <w:rFonts w:hint="eastAsia"/>
        </w:rPr>
        <w:t>RxTx</w:t>
      </w:r>
      <w:proofErr w:type="spellEnd"/>
      <w:r>
        <w:rPr>
          <w:rFonts w:hint="eastAsia"/>
        </w:rPr>
        <w:t xml:space="preserve"> time </w:t>
      </w:r>
      <w:r>
        <w:rPr>
          <w:rFonts w:hint="eastAsia"/>
        </w:rPr>
        <w:t>difference, LOS/</w:t>
      </w:r>
      <w:proofErr w:type="spellStart"/>
      <w:r>
        <w:rPr>
          <w:rFonts w:hint="eastAsia"/>
        </w:rPr>
        <w:t>NLOS</w:t>
      </w:r>
      <w:proofErr w:type="spellEnd"/>
      <w:r>
        <w:rPr>
          <w:rFonts w:hint="eastAsia"/>
        </w:rPr>
        <w:t xml:space="preserve"> indicator). </w:t>
      </w:r>
      <w:proofErr w:type="spellStart"/>
      <w:r>
        <w:rPr>
          <w:rFonts w:hint="eastAsia"/>
        </w:rPr>
        <w:t>LMF</w:t>
      </w:r>
      <w:proofErr w:type="spellEnd"/>
      <w:r>
        <w:rPr>
          <w:rFonts w:hint="eastAsia"/>
        </w:rPr>
        <w:t xml:space="preserve"> is responsible for gathering UE</w:t>
      </w:r>
      <w:r>
        <w:t>’</w:t>
      </w:r>
      <w:r>
        <w:rPr>
          <w:rFonts w:hint="eastAsia"/>
        </w:rPr>
        <w:t>s reported AI intermediate features and calculate a UE location.</w:t>
      </w:r>
    </w:p>
    <w:p w:rsidR="00804C6E" w:rsidRDefault="00F103DA">
      <w:pPr>
        <w:adjustRightInd w:val="0"/>
        <w:snapToGrid w:val="0"/>
        <w:spacing w:before="120" w:after="120"/>
        <w:jc w:val="center"/>
      </w:pPr>
      <w:r>
        <w:rPr>
          <w:rFonts w:hint="eastAsia"/>
          <w:noProof/>
        </w:rPr>
        <w:drawing>
          <wp:inline distT="0" distB="0" distL="114300" distR="114300">
            <wp:extent cx="4596130" cy="972185"/>
            <wp:effectExtent l="0" t="0" r="0" b="18415"/>
            <wp:docPr id="2" name="图片 2" descr="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a"/>
                    <pic:cNvPicPr>
                      <a:picLocks noChangeAspect="1"/>
                    </pic:cNvPicPr>
                  </pic:nvPicPr>
                  <pic:blipFill>
                    <a:blip r:embed="rId10"/>
                    <a:stretch>
                      <a:fillRect/>
                    </a:stretch>
                  </pic:blipFill>
                  <pic:spPr>
                    <a:xfrm>
                      <a:off x="0" y="0"/>
                      <a:ext cx="4596130" cy="972185"/>
                    </a:xfrm>
                    <a:prstGeom prst="rect">
                      <a:avLst/>
                    </a:prstGeom>
                  </pic:spPr>
                </pic:pic>
              </a:graphicData>
            </a:graphic>
          </wp:inline>
        </w:drawing>
      </w:r>
    </w:p>
    <w:p w:rsidR="00804C6E" w:rsidRDefault="00F103DA">
      <w:pPr>
        <w:adjustRightInd w:val="0"/>
        <w:snapToGrid w:val="0"/>
        <w:spacing w:before="120" w:after="120"/>
        <w:jc w:val="center"/>
      </w:pPr>
      <w:r>
        <w:rPr>
          <w:rFonts w:hint="eastAsia"/>
        </w:rPr>
        <w:t xml:space="preserve">Figure 2. </w:t>
      </w:r>
      <w:proofErr w:type="spellStart"/>
      <w:r>
        <w:rPr>
          <w:rFonts w:hint="eastAsia"/>
        </w:rPr>
        <w:t>Usecase</w:t>
      </w:r>
      <w:proofErr w:type="spellEnd"/>
      <w:r>
        <w:rPr>
          <w:rFonts w:hint="eastAsia"/>
        </w:rPr>
        <w:t xml:space="preserve"> </w:t>
      </w:r>
      <w:proofErr w:type="spellStart"/>
      <w:r>
        <w:rPr>
          <w:rFonts w:hint="eastAsia"/>
        </w:rPr>
        <w:t>2a</w:t>
      </w:r>
      <w:proofErr w:type="spellEnd"/>
      <w:r>
        <w:rPr>
          <w:rFonts w:hint="eastAsia"/>
        </w:rPr>
        <w:t>, model inference is at UE side</w:t>
      </w:r>
    </w:p>
    <w:p w:rsidR="00804C6E" w:rsidRDefault="00F103DA">
      <w:pPr>
        <w:pStyle w:val="ZTE-Observation-2021"/>
        <w:spacing w:before="72" w:after="72"/>
        <w:rPr>
          <w:lang w:val="en-US" w:eastAsia="zh-CN"/>
        </w:rPr>
      </w:pPr>
      <w:bookmarkStart w:id="35" w:name="_Toc163208144"/>
      <w:r>
        <w:rPr>
          <w:lang w:val="en-US" w:eastAsia="zh-CN"/>
        </w:rPr>
        <w:t>In AI/ML positioning, for UE-side model (</w:t>
      </w:r>
      <w:proofErr w:type="spellStart"/>
      <w:r>
        <w:rPr>
          <w:lang w:val="en-US" w:eastAsia="zh-CN"/>
        </w:rPr>
        <w:t>usecase</w:t>
      </w:r>
      <w:proofErr w:type="spellEnd"/>
      <w:r>
        <w:rPr>
          <w:lang w:val="en-US" w:eastAsia="zh-CN"/>
        </w:rPr>
        <w:t xml:space="preserve"> 1 and </w:t>
      </w:r>
      <w:proofErr w:type="spellStart"/>
      <w:r>
        <w:rPr>
          <w:lang w:val="en-US" w:eastAsia="zh-CN"/>
        </w:rPr>
        <w:t>usecase</w:t>
      </w:r>
      <w:proofErr w:type="spellEnd"/>
      <w:r>
        <w:rPr>
          <w:lang w:val="en-US" w:eastAsia="zh-CN"/>
        </w:rPr>
        <w:t xml:space="preserve"> </w:t>
      </w:r>
      <w:proofErr w:type="spellStart"/>
      <w:r>
        <w:rPr>
          <w:lang w:val="en-US" w:eastAsia="zh-CN"/>
        </w:rPr>
        <w:t>2a</w:t>
      </w:r>
      <w:proofErr w:type="spellEnd"/>
      <w:r>
        <w:rPr>
          <w:lang w:val="en-US" w:eastAsia="zh-CN"/>
        </w:rPr>
        <w:t xml:space="preserve">), </w:t>
      </w:r>
      <w:r>
        <w:rPr>
          <w:lang w:val="en-US" w:eastAsia="zh-CN"/>
        </w:rPr>
        <w:t xml:space="preserve">the AI inference is </w:t>
      </w:r>
      <w:r>
        <w:rPr>
          <w:rFonts w:hint="eastAsia"/>
          <w:lang w:val="en-US" w:eastAsia="zh-CN"/>
        </w:rPr>
        <w:t xml:space="preserve">performed </w:t>
      </w:r>
      <w:r>
        <w:rPr>
          <w:lang w:val="en-US" w:eastAsia="zh-CN"/>
        </w:rPr>
        <w:t xml:space="preserve">at </w:t>
      </w:r>
      <w:r>
        <w:rPr>
          <w:rFonts w:hint="eastAsia"/>
          <w:lang w:val="en-US" w:eastAsia="zh-CN"/>
        </w:rPr>
        <w:t>UE</w:t>
      </w:r>
      <w:r>
        <w:rPr>
          <w:lang w:val="en-US" w:eastAsia="zh-CN"/>
        </w:rPr>
        <w:t xml:space="preserve"> side.</w:t>
      </w:r>
      <w:bookmarkEnd w:id="35"/>
    </w:p>
    <w:p w:rsidR="00804C6E" w:rsidRDefault="00F103DA">
      <w:pPr>
        <w:pStyle w:val="4"/>
        <w:numPr>
          <w:ilvl w:val="2"/>
          <w:numId w:val="0"/>
        </w:numPr>
        <w:rPr>
          <w:sz w:val="18"/>
          <w:szCs w:val="18"/>
          <w:u w:val="single"/>
        </w:rPr>
      </w:pPr>
      <w:r>
        <w:rPr>
          <w:rFonts w:hint="eastAsia"/>
          <w:sz w:val="18"/>
          <w:szCs w:val="18"/>
          <w:u w:val="single"/>
        </w:rPr>
        <w:lastRenderedPageBreak/>
        <w:t>Model training</w:t>
      </w:r>
    </w:p>
    <w:p w:rsidR="00804C6E" w:rsidRDefault="00F103DA">
      <w:pPr>
        <w:adjustRightInd w:val="0"/>
        <w:snapToGrid w:val="0"/>
        <w:spacing w:before="120" w:after="120"/>
      </w:pPr>
      <w:r>
        <w:t xml:space="preserve">In general, UE, OTT server or </w:t>
      </w:r>
      <w:proofErr w:type="spellStart"/>
      <w:r>
        <w:t>LMF</w:t>
      </w:r>
      <w:proofErr w:type="spellEnd"/>
      <w:r>
        <w:t xml:space="preserve"> can perform AI model training for </w:t>
      </w:r>
      <w:proofErr w:type="spellStart"/>
      <w:r>
        <w:t>usecase</w:t>
      </w:r>
      <w:proofErr w:type="spellEnd"/>
      <w:r>
        <w:t xml:space="preserve"> 1 and </w:t>
      </w:r>
      <w:proofErr w:type="spellStart"/>
      <w:r>
        <w:t>2a</w:t>
      </w:r>
      <w:proofErr w:type="spellEnd"/>
      <w:r>
        <w:t xml:space="preserve">. </w:t>
      </w:r>
    </w:p>
    <w:p w:rsidR="00804C6E" w:rsidRDefault="00F103DA">
      <w:pPr>
        <w:adjustRightInd w:val="0"/>
        <w:snapToGrid w:val="0"/>
        <w:spacing w:before="120" w:after="120"/>
        <w:rPr>
          <w:u w:val="single"/>
        </w:rPr>
      </w:pPr>
      <w:r>
        <w:rPr>
          <w:u w:val="single"/>
        </w:rPr>
        <w:t>Model training is at UE side</w:t>
      </w:r>
    </w:p>
    <w:p w:rsidR="00804C6E" w:rsidRDefault="00F103DA">
      <w:pPr>
        <w:adjustRightInd w:val="0"/>
        <w:snapToGrid w:val="0"/>
        <w:spacing w:before="120" w:after="120"/>
      </w:pPr>
      <w:r>
        <w:t>If model training is at UE side, the training data can be PRS AI measurement (e.g.,</w:t>
      </w:r>
      <w:r>
        <w:t xml:space="preserve"> PDP/DP) of other </w:t>
      </w:r>
      <w:proofErr w:type="spellStart"/>
      <w:r>
        <w:t>PRUs</w:t>
      </w:r>
      <w:proofErr w:type="spellEnd"/>
      <w:r>
        <w:t xml:space="preserve">, UE can get other </w:t>
      </w:r>
      <w:proofErr w:type="spellStart"/>
      <w:r>
        <w:t>PRU’s</w:t>
      </w:r>
      <w:proofErr w:type="spellEnd"/>
      <w:r>
        <w:t xml:space="preserve"> PRS AI measurement as the model input to train a UE-side model. The label of the training data can be the accurate known </w:t>
      </w:r>
      <w:proofErr w:type="spellStart"/>
      <w:r>
        <w:t>PRU</w:t>
      </w:r>
      <w:proofErr w:type="spellEnd"/>
      <w:r>
        <w:t xml:space="preserve"> location (for </w:t>
      </w:r>
      <w:proofErr w:type="spellStart"/>
      <w:r>
        <w:t>usecase</w:t>
      </w:r>
      <w:proofErr w:type="spellEnd"/>
      <w:r>
        <w:t xml:space="preserve"> 1) or accurate </w:t>
      </w:r>
      <w:proofErr w:type="spellStart"/>
      <w:r>
        <w:t>PRU</w:t>
      </w:r>
      <w:proofErr w:type="spellEnd"/>
      <w:r>
        <w:t xml:space="preserve"> intermediate features (for </w:t>
      </w:r>
      <w:proofErr w:type="spellStart"/>
      <w:r>
        <w:t>usecase</w:t>
      </w:r>
      <w:proofErr w:type="spellEnd"/>
      <w:r>
        <w:t xml:space="preserve"> </w:t>
      </w:r>
      <w:proofErr w:type="spellStart"/>
      <w:r>
        <w:t>2a</w:t>
      </w:r>
      <w:proofErr w:type="spellEnd"/>
      <w:r>
        <w:t>). The</w:t>
      </w:r>
      <w:r>
        <w:t xml:space="preserve"> accurate </w:t>
      </w:r>
      <w:proofErr w:type="spellStart"/>
      <w:r>
        <w:t>PRU</w:t>
      </w:r>
      <w:proofErr w:type="spellEnd"/>
      <w:r>
        <w:t xml:space="preserve"> intermediate features can be derived by UE using </w:t>
      </w:r>
      <w:proofErr w:type="spellStart"/>
      <w:r>
        <w:t>PRU</w:t>
      </w:r>
      <w:proofErr w:type="spellEnd"/>
      <w:r>
        <w:t xml:space="preserve"> locations, or provided by </w:t>
      </w:r>
      <w:proofErr w:type="spellStart"/>
      <w:r>
        <w:t>LMF</w:t>
      </w:r>
      <w:proofErr w:type="spellEnd"/>
      <w:r>
        <w:t>.</w:t>
      </w:r>
    </w:p>
    <w:p w:rsidR="00804C6E" w:rsidRDefault="00F103DA">
      <w:pPr>
        <w:numPr>
          <w:ilvl w:val="1"/>
          <w:numId w:val="18"/>
        </w:numPr>
        <w:adjustRightInd w:val="0"/>
        <w:snapToGrid w:val="0"/>
        <w:spacing w:before="120" w:after="120"/>
      </w:pPr>
      <w:r>
        <w:t>Advantage: this is the most straightforward way, i.e., no model transfer procedure between training and inference, so the latency and overhead can be reduced.</w:t>
      </w:r>
      <w:r>
        <w:t xml:space="preserve"> </w:t>
      </w:r>
    </w:p>
    <w:p w:rsidR="00804C6E" w:rsidRDefault="00F103DA">
      <w:pPr>
        <w:numPr>
          <w:ilvl w:val="1"/>
          <w:numId w:val="18"/>
        </w:numPr>
        <w:adjustRightInd w:val="0"/>
        <w:snapToGrid w:val="0"/>
        <w:spacing w:before="120" w:after="120"/>
      </w:pPr>
      <w:r>
        <w:t>Disadvantage: it requires high UE processing/calculating capability to train a model that has good performance, e.g., good generalization or high positioning accuracy.</w:t>
      </w:r>
    </w:p>
    <w:p w:rsidR="00804C6E" w:rsidRDefault="00F103DA">
      <w:pPr>
        <w:adjustRightInd w:val="0"/>
        <w:snapToGrid w:val="0"/>
        <w:spacing w:before="120" w:after="120"/>
        <w:rPr>
          <w:u w:val="single"/>
        </w:rPr>
      </w:pPr>
      <w:r>
        <w:rPr>
          <w:u w:val="single"/>
        </w:rPr>
        <w:t>Model training is at OTT side</w:t>
      </w:r>
    </w:p>
    <w:p w:rsidR="00804C6E" w:rsidRDefault="00F103DA">
      <w:pPr>
        <w:adjustRightInd w:val="0"/>
        <w:snapToGrid w:val="0"/>
        <w:spacing w:before="120" w:after="120"/>
      </w:pPr>
      <w:r>
        <w:t>If model training is at OTT side, OTT can gather multipl</w:t>
      </w:r>
      <w:r>
        <w:t xml:space="preserve">e </w:t>
      </w:r>
      <w:proofErr w:type="spellStart"/>
      <w:r>
        <w:t>PRU’s</w:t>
      </w:r>
      <w:proofErr w:type="spellEnd"/>
      <w:r>
        <w:t xml:space="preserve"> PRS measurement (e.g., PDP/DP) as model input, and OTT can get the accurate </w:t>
      </w:r>
      <w:proofErr w:type="spellStart"/>
      <w:r>
        <w:t>PRU</w:t>
      </w:r>
      <w:proofErr w:type="spellEnd"/>
      <w:r>
        <w:t xml:space="preserve"> location (for </w:t>
      </w:r>
      <w:proofErr w:type="spellStart"/>
      <w:r>
        <w:t>usecase1</w:t>
      </w:r>
      <w:proofErr w:type="spellEnd"/>
      <w:r>
        <w:t xml:space="preserve">) or accurate </w:t>
      </w:r>
      <w:proofErr w:type="spellStart"/>
      <w:r>
        <w:t>PRU</w:t>
      </w:r>
      <w:proofErr w:type="spellEnd"/>
      <w:r>
        <w:t xml:space="preserve"> intermediate features (for </w:t>
      </w:r>
      <w:proofErr w:type="spellStart"/>
      <w:r>
        <w:t>usecase</w:t>
      </w:r>
      <w:proofErr w:type="spellEnd"/>
      <w:r>
        <w:t xml:space="preserve"> </w:t>
      </w:r>
      <w:proofErr w:type="spellStart"/>
      <w:r>
        <w:t>2a</w:t>
      </w:r>
      <w:proofErr w:type="spellEnd"/>
      <w:r>
        <w:t>) as label. OTT can perform offline training and deliver AI model to UE for inference phase</w:t>
      </w:r>
      <w:r>
        <w:t>.</w:t>
      </w:r>
    </w:p>
    <w:p w:rsidR="00804C6E" w:rsidRDefault="00F103DA">
      <w:pPr>
        <w:numPr>
          <w:ilvl w:val="1"/>
          <w:numId w:val="18"/>
        </w:numPr>
        <w:adjustRightInd w:val="0"/>
        <w:snapToGrid w:val="0"/>
        <w:spacing w:before="120" w:after="120"/>
      </w:pPr>
      <w:r>
        <w:t>Advantage: Since the interface between OTT and UE may not be specified and the signaling interaction/</w:t>
      </w:r>
      <w:proofErr w:type="spellStart"/>
      <w:r>
        <w:t>moder</w:t>
      </w:r>
      <w:proofErr w:type="spellEnd"/>
      <w:r>
        <w:t xml:space="preserve"> transfer can be based on UE’s implementation, this procedure will have less spec impact. </w:t>
      </w:r>
    </w:p>
    <w:p w:rsidR="00804C6E" w:rsidRDefault="00F103DA">
      <w:pPr>
        <w:numPr>
          <w:ilvl w:val="1"/>
          <w:numId w:val="18"/>
        </w:numPr>
        <w:adjustRightInd w:val="0"/>
        <w:snapToGrid w:val="0"/>
        <w:spacing w:before="120" w:after="120"/>
      </w:pPr>
      <w:r>
        <w:t xml:space="preserve">Disadvantage: Not clear how does the OTT manage multiple </w:t>
      </w:r>
      <w:r>
        <w:t>UE’s model; and NW cannot control the training performance.</w:t>
      </w:r>
    </w:p>
    <w:p w:rsidR="00804C6E" w:rsidRDefault="00F103DA">
      <w:pPr>
        <w:adjustRightInd w:val="0"/>
        <w:snapToGrid w:val="0"/>
        <w:spacing w:before="120" w:after="120"/>
        <w:rPr>
          <w:u w:val="single"/>
        </w:rPr>
      </w:pPr>
      <w:r>
        <w:rPr>
          <w:u w:val="single"/>
        </w:rPr>
        <w:t xml:space="preserve">Model training is at </w:t>
      </w:r>
      <w:proofErr w:type="spellStart"/>
      <w:r>
        <w:rPr>
          <w:u w:val="single"/>
        </w:rPr>
        <w:t>LMF</w:t>
      </w:r>
      <w:proofErr w:type="spellEnd"/>
      <w:r>
        <w:rPr>
          <w:u w:val="single"/>
        </w:rPr>
        <w:t xml:space="preserve"> side</w:t>
      </w:r>
    </w:p>
    <w:p w:rsidR="00804C6E" w:rsidRDefault="00F103DA">
      <w:pPr>
        <w:adjustRightInd w:val="0"/>
        <w:snapToGrid w:val="0"/>
        <w:spacing w:before="120" w:after="120"/>
      </w:pPr>
      <w:r>
        <w:t xml:space="preserve">If model training is at </w:t>
      </w:r>
      <w:proofErr w:type="spellStart"/>
      <w:r>
        <w:t>LMF</w:t>
      </w:r>
      <w:proofErr w:type="spellEnd"/>
      <w:r>
        <w:t xml:space="preserve"> side, </w:t>
      </w:r>
      <w:proofErr w:type="spellStart"/>
      <w:r>
        <w:t>LMF</w:t>
      </w:r>
      <w:proofErr w:type="spellEnd"/>
      <w:r>
        <w:t xml:space="preserve"> can gather multiple </w:t>
      </w:r>
      <w:proofErr w:type="spellStart"/>
      <w:r>
        <w:t>PRU’s</w:t>
      </w:r>
      <w:proofErr w:type="spellEnd"/>
      <w:r>
        <w:t xml:space="preserve"> PRS measurement (e.g., PDP/DP) as model input. The label of the training data can be the accurate know</w:t>
      </w:r>
      <w:r>
        <w:t xml:space="preserve">n </w:t>
      </w:r>
      <w:proofErr w:type="spellStart"/>
      <w:r>
        <w:t>PRU</w:t>
      </w:r>
      <w:proofErr w:type="spellEnd"/>
      <w:r>
        <w:t xml:space="preserve"> location (for </w:t>
      </w:r>
      <w:proofErr w:type="spellStart"/>
      <w:r>
        <w:t>usecase</w:t>
      </w:r>
      <w:proofErr w:type="spellEnd"/>
      <w:r>
        <w:t xml:space="preserve"> 1) or accurate </w:t>
      </w:r>
      <w:proofErr w:type="spellStart"/>
      <w:r>
        <w:t>PRU</w:t>
      </w:r>
      <w:proofErr w:type="spellEnd"/>
      <w:r>
        <w:t xml:space="preserve"> intermediate features (for </w:t>
      </w:r>
      <w:proofErr w:type="spellStart"/>
      <w:r>
        <w:t>usecase</w:t>
      </w:r>
      <w:proofErr w:type="spellEnd"/>
      <w:r>
        <w:t xml:space="preserve"> </w:t>
      </w:r>
      <w:proofErr w:type="spellStart"/>
      <w:r>
        <w:t>2a</w:t>
      </w:r>
      <w:proofErr w:type="spellEnd"/>
      <w:r>
        <w:t xml:space="preserve">). After </w:t>
      </w:r>
      <w:proofErr w:type="spellStart"/>
      <w:r>
        <w:t>LMF</w:t>
      </w:r>
      <w:proofErr w:type="spellEnd"/>
      <w:r>
        <w:t xml:space="preserve"> trains an AI model, the </w:t>
      </w:r>
      <w:proofErr w:type="spellStart"/>
      <w:r>
        <w:t>LMF</w:t>
      </w:r>
      <w:proofErr w:type="spellEnd"/>
      <w:r>
        <w:t xml:space="preserve"> can deliver the model to UE for inference phase.</w:t>
      </w:r>
    </w:p>
    <w:p w:rsidR="00804C6E" w:rsidRDefault="00F103DA">
      <w:pPr>
        <w:numPr>
          <w:ilvl w:val="1"/>
          <w:numId w:val="18"/>
        </w:numPr>
        <w:adjustRightInd w:val="0"/>
        <w:snapToGrid w:val="0"/>
        <w:spacing w:before="120" w:after="120"/>
      </w:pPr>
      <w:r>
        <w:t xml:space="preserve">Advantage: </w:t>
      </w:r>
      <w:proofErr w:type="spellStart"/>
      <w:r>
        <w:t>LMF</w:t>
      </w:r>
      <w:proofErr w:type="spellEnd"/>
      <w:r>
        <w:t xml:space="preserve"> can gather multiple </w:t>
      </w:r>
      <w:proofErr w:type="spellStart"/>
      <w:r>
        <w:t>PRU’s</w:t>
      </w:r>
      <w:proofErr w:type="spellEnd"/>
      <w:r>
        <w:t xml:space="preserve"> PRS AI measurements using legacy </w:t>
      </w:r>
      <w:proofErr w:type="spellStart"/>
      <w:r>
        <w:t>LPP</w:t>
      </w:r>
      <w:proofErr w:type="spellEnd"/>
      <w:r>
        <w:t xml:space="preserve"> report, the large amount of training data set can be ensured without additional spec effort. </w:t>
      </w:r>
    </w:p>
    <w:p w:rsidR="00804C6E" w:rsidRDefault="00F103DA">
      <w:pPr>
        <w:numPr>
          <w:ilvl w:val="1"/>
          <w:numId w:val="18"/>
        </w:numPr>
        <w:adjustRightInd w:val="0"/>
        <w:snapToGrid w:val="0"/>
        <w:spacing w:before="120" w:after="120"/>
      </w:pPr>
      <w:r>
        <w:t xml:space="preserve">Disadvantage: model transfer is required; different </w:t>
      </w:r>
      <w:proofErr w:type="spellStart"/>
      <w:r>
        <w:t>UEs</w:t>
      </w:r>
      <w:proofErr w:type="spellEnd"/>
      <w:r>
        <w:t xml:space="preserve"> may need different AI models</w:t>
      </w:r>
      <w:r>
        <w:t xml:space="preserve"> due to different UE vendors. It is a challenge for </w:t>
      </w:r>
      <w:proofErr w:type="spellStart"/>
      <w:r>
        <w:t>LMF</w:t>
      </w:r>
      <w:proofErr w:type="spellEnd"/>
      <w:r>
        <w:t xml:space="preserve"> to train multiple models for multiple </w:t>
      </w:r>
      <w:proofErr w:type="spellStart"/>
      <w:r>
        <w:t>UEs</w:t>
      </w:r>
      <w:proofErr w:type="spellEnd"/>
      <w:r>
        <w:t>.</w:t>
      </w:r>
    </w:p>
    <w:p w:rsidR="00804C6E" w:rsidRDefault="00F103DA">
      <w:pPr>
        <w:adjustRightInd w:val="0"/>
        <w:snapToGrid w:val="0"/>
        <w:spacing w:before="120" w:after="120"/>
      </w:pPr>
      <w:r>
        <w:t>Based on above, performing model training in different entities will lead to different data collection procedures, and different training entities have corre</w:t>
      </w:r>
      <w:r>
        <w:t xml:space="preserve">sponding advantages and disadvantages. Therefore, for </w:t>
      </w:r>
      <w:proofErr w:type="spellStart"/>
      <w:r>
        <w:t>usecase</w:t>
      </w:r>
      <w:proofErr w:type="spellEnd"/>
      <w:r>
        <w:t xml:space="preserve"> 1 and </w:t>
      </w:r>
      <w:proofErr w:type="spellStart"/>
      <w:r>
        <w:t>usecase</w:t>
      </w:r>
      <w:proofErr w:type="spellEnd"/>
      <w:r>
        <w:t xml:space="preserve"> </w:t>
      </w:r>
      <w:proofErr w:type="spellStart"/>
      <w:r>
        <w:t>2a</w:t>
      </w:r>
      <w:proofErr w:type="spellEnd"/>
      <w:r>
        <w:t xml:space="preserve">, </w:t>
      </w:r>
      <w:proofErr w:type="spellStart"/>
      <w:r>
        <w:t>RAN2</w:t>
      </w:r>
      <w:proofErr w:type="spellEnd"/>
      <w:r>
        <w:t xml:space="preserve"> should firstly discuss which entity the model training should be performed. Since </w:t>
      </w:r>
      <w:proofErr w:type="spellStart"/>
      <w:r>
        <w:t>usecase</w:t>
      </w:r>
      <w:proofErr w:type="spellEnd"/>
      <w:r>
        <w:t xml:space="preserve"> 1 and </w:t>
      </w:r>
      <w:proofErr w:type="spellStart"/>
      <w:r>
        <w:t>2a</w:t>
      </w:r>
      <w:proofErr w:type="spellEnd"/>
      <w:r>
        <w:t xml:space="preserve"> are UE side model, we prefer to let UE or OAM directly perform the model</w:t>
      </w:r>
      <w:r>
        <w:t xml:space="preserve"> training. For </w:t>
      </w:r>
      <w:proofErr w:type="spellStart"/>
      <w:r>
        <w:t>LMF</w:t>
      </w:r>
      <w:proofErr w:type="spellEnd"/>
      <w:r>
        <w:t>/</w:t>
      </w:r>
      <w:proofErr w:type="spellStart"/>
      <w:r>
        <w:t>NWDAF</w:t>
      </w:r>
      <w:proofErr w:type="spellEnd"/>
      <w:r>
        <w:t xml:space="preserve"> training for UE-side model, </w:t>
      </w:r>
      <w:proofErr w:type="spellStart"/>
      <w:r>
        <w:t>RAN2</w:t>
      </w:r>
      <w:proofErr w:type="spellEnd"/>
      <w:r>
        <w:t xml:space="preserve"> should ask </w:t>
      </w:r>
      <w:proofErr w:type="spellStart"/>
      <w:r>
        <w:t>SA2</w:t>
      </w:r>
      <w:proofErr w:type="spellEnd"/>
      <w:r>
        <w:t xml:space="preserve"> the feasibility.</w:t>
      </w:r>
    </w:p>
    <w:p w:rsidR="00804C6E" w:rsidRDefault="00F103DA">
      <w:pPr>
        <w:pStyle w:val="ZTE-Proposal-20210505"/>
        <w:spacing w:before="72" w:after="72"/>
        <w:rPr>
          <w:lang w:val="en-US"/>
        </w:rPr>
      </w:pPr>
      <w:bookmarkStart w:id="36" w:name="_Toc163208538"/>
      <w:r>
        <w:rPr>
          <w:lang w:val="en-US"/>
        </w:rPr>
        <w:t>In AI/ML positioning, for UE-side model (</w:t>
      </w:r>
      <w:proofErr w:type="spellStart"/>
      <w:r>
        <w:rPr>
          <w:lang w:val="en-US"/>
        </w:rPr>
        <w:t>usecase</w:t>
      </w:r>
      <w:proofErr w:type="spellEnd"/>
      <w:r>
        <w:rPr>
          <w:lang w:val="en-US"/>
        </w:rPr>
        <w:t xml:space="preserve"> 1 and </w:t>
      </w:r>
      <w:proofErr w:type="spellStart"/>
      <w:r>
        <w:rPr>
          <w:lang w:val="en-US"/>
        </w:rPr>
        <w:t>usecase</w:t>
      </w:r>
      <w:proofErr w:type="spellEnd"/>
      <w:r>
        <w:rPr>
          <w:lang w:val="en-US"/>
        </w:rPr>
        <w:t xml:space="preserve"> </w:t>
      </w:r>
      <w:proofErr w:type="spellStart"/>
      <w:r>
        <w:rPr>
          <w:lang w:val="en-US"/>
        </w:rPr>
        <w:t>2a</w:t>
      </w:r>
      <w:proofErr w:type="spellEnd"/>
      <w:r>
        <w:rPr>
          <w:lang w:val="en-US"/>
        </w:rPr>
        <w:t>), support UE or OTT to perform model training.</w:t>
      </w:r>
      <w:bookmarkEnd w:id="36"/>
    </w:p>
    <w:p w:rsidR="00804C6E" w:rsidRDefault="00F103DA">
      <w:pPr>
        <w:pStyle w:val="ZTE-Proposal-20210505"/>
        <w:spacing w:before="72" w:after="72"/>
        <w:rPr>
          <w:lang w:val="en-US"/>
        </w:rPr>
      </w:pPr>
      <w:bookmarkStart w:id="37" w:name="_Toc163208539"/>
      <w:r>
        <w:rPr>
          <w:lang w:val="en-US"/>
        </w:rPr>
        <w:t xml:space="preserve">Send LS to </w:t>
      </w:r>
      <w:proofErr w:type="spellStart"/>
      <w:r>
        <w:rPr>
          <w:lang w:val="en-US"/>
        </w:rPr>
        <w:t>SA2</w:t>
      </w:r>
      <w:proofErr w:type="spellEnd"/>
      <w:r>
        <w:rPr>
          <w:lang w:val="en-US"/>
        </w:rPr>
        <w:t xml:space="preserve"> to ask whether </w:t>
      </w:r>
      <w:proofErr w:type="spellStart"/>
      <w:r>
        <w:rPr>
          <w:lang w:val="en-US"/>
        </w:rPr>
        <w:t>LMF</w:t>
      </w:r>
      <w:proofErr w:type="spellEnd"/>
      <w:r>
        <w:rPr>
          <w:lang w:val="en-US"/>
        </w:rPr>
        <w:t xml:space="preserve"> can perform the mod</w:t>
      </w:r>
      <w:r>
        <w:rPr>
          <w:lang w:val="en-US"/>
        </w:rPr>
        <w:t>el training for UE-side model.</w:t>
      </w:r>
      <w:bookmarkEnd w:id="37"/>
    </w:p>
    <w:p w:rsidR="00804C6E" w:rsidRDefault="00804C6E">
      <w:pPr>
        <w:adjustRightInd w:val="0"/>
        <w:snapToGrid w:val="0"/>
        <w:spacing w:before="120" w:after="120"/>
        <w:rPr>
          <w:b/>
          <w:bCs/>
          <w:i/>
          <w:iCs/>
        </w:rPr>
      </w:pPr>
    </w:p>
    <w:p w:rsidR="00804C6E" w:rsidRDefault="00F103DA">
      <w:pPr>
        <w:pStyle w:val="4"/>
        <w:numPr>
          <w:ilvl w:val="2"/>
          <w:numId w:val="0"/>
        </w:numPr>
        <w:rPr>
          <w:sz w:val="18"/>
          <w:szCs w:val="18"/>
          <w:u w:val="single"/>
        </w:rPr>
      </w:pPr>
      <w:r>
        <w:rPr>
          <w:rFonts w:hint="eastAsia"/>
          <w:sz w:val="18"/>
          <w:szCs w:val="18"/>
          <w:u w:val="single"/>
        </w:rPr>
        <w:t>Performance monitoring</w:t>
      </w:r>
    </w:p>
    <w:p w:rsidR="00804C6E" w:rsidRDefault="00F103DA">
      <w:pPr>
        <w:adjustRightInd w:val="0"/>
        <w:snapToGrid w:val="0"/>
        <w:spacing w:before="120" w:after="120"/>
      </w:pPr>
      <w:r>
        <w:t xml:space="preserve">In </w:t>
      </w:r>
      <w:proofErr w:type="spellStart"/>
      <w:r>
        <w:t>usecase</w:t>
      </w:r>
      <w:proofErr w:type="spellEnd"/>
      <w:r>
        <w:t xml:space="preserve"> 1 or </w:t>
      </w:r>
      <w:proofErr w:type="spellStart"/>
      <w:r>
        <w:t>2a</w:t>
      </w:r>
      <w:proofErr w:type="spellEnd"/>
      <w:r>
        <w:t xml:space="preserve"> when the AI model is at UE side, the performance monitoring can be performed at UE side or at </w:t>
      </w:r>
      <w:proofErr w:type="spellStart"/>
      <w:r>
        <w:t>LMF</w:t>
      </w:r>
      <w:proofErr w:type="spellEnd"/>
      <w:r>
        <w:t xml:space="preserve"> side.</w:t>
      </w:r>
    </w:p>
    <w:p w:rsidR="00804C6E" w:rsidRDefault="00F103DA">
      <w:pPr>
        <w:adjustRightInd w:val="0"/>
        <w:snapToGrid w:val="0"/>
        <w:spacing w:before="120" w:after="120"/>
        <w:rPr>
          <w:u w:val="single"/>
        </w:rPr>
      </w:pPr>
      <w:r>
        <w:rPr>
          <w:u w:val="single"/>
        </w:rPr>
        <w:t xml:space="preserve">Performance monitoring is at </w:t>
      </w:r>
      <w:proofErr w:type="spellStart"/>
      <w:r>
        <w:rPr>
          <w:u w:val="single"/>
        </w:rPr>
        <w:t>LMF</w:t>
      </w:r>
      <w:proofErr w:type="spellEnd"/>
      <w:r>
        <w:rPr>
          <w:u w:val="single"/>
        </w:rPr>
        <w:t xml:space="preserve"> side</w:t>
      </w:r>
    </w:p>
    <w:p w:rsidR="00804C6E" w:rsidRDefault="00F103DA">
      <w:pPr>
        <w:adjustRightInd w:val="0"/>
        <w:snapToGrid w:val="0"/>
        <w:spacing w:before="120" w:after="120"/>
      </w:pPr>
      <w:proofErr w:type="spellStart"/>
      <w:r>
        <w:t>LMF</w:t>
      </w:r>
      <w:proofErr w:type="spellEnd"/>
      <w:r>
        <w:t xml:space="preserve"> can schedule the UE (which owns the </w:t>
      </w:r>
      <w:r>
        <w:t xml:space="preserve">AI model) to perform DL positioning using legacy positioning method and AI method at the same time. So the UE will report UE locations or intermediate features calculated using legacy positioning </w:t>
      </w:r>
      <w:r>
        <w:lastRenderedPageBreak/>
        <w:t>method, and UE also reports the UE location or AI intermedia</w:t>
      </w:r>
      <w:r>
        <w:t xml:space="preserve">te features via AI model output. Assuming the UE locations or intermediate features calculated using legacy positioning method is accurate enough, for </w:t>
      </w:r>
      <w:proofErr w:type="spellStart"/>
      <w:r>
        <w:t>usecase</w:t>
      </w:r>
      <w:proofErr w:type="spellEnd"/>
      <w:r>
        <w:t xml:space="preserve"> 1, </w:t>
      </w:r>
      <w:proofErr w:type="spellStart"/>
      <w:r>
        <w:t>LMF</w:t>
      </w:r>
      <w:proofErr w:type="spellEnd"/>
      <w:r>
        <w:t xml:space="preserve"> can compare the two UE/</w:t>
      </w:r>
      <w:proofErr w:type="spellStart"/>
      <w:r>
        <w:t>PRU</w:t>
      </w:r>
      <w:proofErr w:type="spellEnd"/>
      <w:r>
        <w:t xml:space="preserve"> locations and determine whether the UE-side AI model is accurat</w:t>
      </w:r>
      <w:r>
        <w:t xml:space="preserve">e or not; for </w:t>
      </w:r>
      <w:proofErr w:type="spellStart"/>
      <w:r>
        <w:t>usecase</w:t>
      </w:r>
      <w:proofErr w:type="spellEnd"/>
      <w:r>
        <w:t xml:space="preserve"> </w:t>
      </w:r>
      <w:proofErr w:type="spellStart"/>
      <w:r>
        <w:t>2a</w:t>
      </w:r>
      <w:proofErr w:type="spellEnd"/>
      <w:r>
        <w:t xml:space="preserve">, </w:t>
      </w:r>
      <w:proofErr w:type="spellStart"/>
      <w:r>
        <w:t>LMF</w:t>
      </w:r>
      <w:proofErr w:type="spellEnd"/>
      <w:r>
        <w:t xml:space="preserve"> can compare the two kinds of intermediate features and determine whether the UE-side AI model is accurate or not.</w:t>
      </w:r>
    </w:p>
    <w:p w:rsidR="00804C6E" w:rsidRDefault="00F103DA">
      <w:pPr>
        <w:adjustRightInd w:val="0"/>
        <w:snapToGrid w:val="0"/>
        <w:spacing w:before="120" w:after="120"/>
        <w:jc w:val="center"/>
      </w:pPr>
      <w:r>
        <w:rPr>
          <w:noProof/>
        </w:rPr>
        <w:drawing>
          <wp:inline distT="0" distB="0" distL="0" distR="0">
            <wp:extent cx="3023870" cy="3641725"/>
            <wp:effectExtent l="0" t="0" r="0" b="158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024000" cy="3642041"/>
                    </a:xfrm>
                    <a:prstGeom prst="rect">
                      <a:avLst/>
                    </a:prstGeom>
                  </pic:spPr>
                </pic:pic>
              </a:graphicData>
            </a:graphic>
          </wp:inline>
        </w:drawing>
      </w:r>
    </w:p>
    <w:p w:rsidR="00804C6E" w:rsidRDefault="00F103DA">
      <w:pPr>
        <w:adjustRightInd w:val="0"/>
        <w:snapToGrid w:val="0"/>
        <w:spacing w:before="120" w:after="120"/>
        <w:jc w:val="center"/>
      </w:pPr>
      <w:r>
        <w:t xml:space="preserve">Figure 1. UE-side model, procedures for </w:t>
      </w:r>
      <w:proofErr w:type="spellStart"/>
      <w:r>
        <w:t>LMF</w:t>
      </w:r>
      <w:proofErr w:type="spellEnd"/>
      <w:r>
        <w:t xml:space="preserve"> to perform performance monitoring</w:t>
      </w:r>
    </w:p>
    <w:p w:rsidR="00804C6E" w:rsidRDefault="00F103DA">
      <w:pPr>
        <w:pStyle w:val="4"/>
        <w:numPr>
          <w:ilvl w:val="2"/>
          <w:numId w:val="0"/>
        </w:numPr>
        <w:rPr>
          <w:rFonts w:ascii="Times New Roman" w:hAnsi="Times New Roman"/>
          <w:b w:val="0"/>
          <w:bCs/>
          <w:sz w:val="20"/>
          <w:szCs w:val="20"/>
          <w:u w:val="single"/>
        </w:rPr>
      </w:pPr>
      <w:r>
        <w:rPr>
          <w:rFonts w:ascii="Times New Roman" w:hAnsi="Times New Roman"/>
          <w:b w:val="0"/>
          <w:bCs/>
          <w:sz w:val="20"/>
          <w:szCs w:val="20"/>
          <w:u w:val="single"/>
        </w:rPr>
        <w:t xml:space="preserve">Performance monitoring is at UE </w:t>
      </w:r>
      <w:r>
        <w:rPr>
          <w:rFonts w:ascii="Times New Roman" w:hAnsi="Times New Roman"/>
          <w:b w:val="0"/>
          <w:bCs/>
          <w:sz w:val="20"/>
          <w:szCs w:val="20"/>
          <w:u w:val="single"/>
        </w:rPr>
        <w:t>side</w:t>
      </w:r>
    </w:p>
    <w:p w:rsidR="00804C6E" w:rsidRDefault="00F103DA">
      <w:pPr>
        <w:adjustRightInd w:val="0"/>
        <w:snapToGrid w:val="0"/>
        <w:spacing w:before="120" w:after="120"/>
      </w:pPr>
      <w:r>
        <w:t>UE can be scheduled to perform DL positioning using legacy positioning method and AI method at the same time. So a UE will get the UE locations or intermediate features calculated using legacy positioning method, and UE also gets the UE location or AI</w:t>
      </w:r>
      <w:r>
        <w:t xml:space="preserve"> intermediate features via AI model output. Assuming the UE locations or intermediate features calculated using legacy positioning method is accurate enough, for </w:t>
      </w:r>
      <w:proofErr w:type="spellStart"/>
      <w:r>
        <w:t>usecase</w:t>
      </w:r>
      <w:proofErr w:type="spellEnd"/>
      <w:r>
        <w:t xml:space="preserve"> 1, the UE can compare the two UE locations and determine whether the UE-side AI model </w:t>
      </w:r>
      <w:r>
        <w:t xml:space="preserve">is accurate or not; for </w:t>
      </w:r>
      <w:proofErr w:type="spellStart"/>
      <w:r>
        <w:t>usecase</w:t>
      </w:r>
      <w:proofErr w:type="spellEnd"/>
      <w:r>
        <w:t xml:space="preserve"> </w:t>
      </w:r>
      <w:proofErr w:type="spellStart"/>
      <w:r>
        <w:t>2a</w:t>
      </w:r>
      <w:proofErr w:type="spellEnd"/>
      <w:r>
        <w:t>, UE can compare the two kinds of intermediate features and determine whether the UE-side AI model is accurate or not.</w:t>
      </w:r>
    </w:p>
    <w:p w:rsidR="00804C6E" w:rsidRDefault="00F103DA">
      <w:pPr>
        <w:adjustRightInd w:val="0"/>
        <w:snapToGrid w:val="0"/>
        <w:spacing w:before="120" w:after="120"/>
      </w:pPr>
      <w:r>
        <w:t xml:space="preserve">Another way is to let UE get other </w:t>
      </w:r>
      <w:proofErr w:type="spellStart"/>
      <w:r>
        <w:t>PRU’s</w:t>
      </w:r>
      <w:proofErr w:type="spellEnd"/>
      <w:r>
        <w:t xml:space="preserve"> PRS AI measurement and other </w:t>
      </w:r>
      <w:proofErr w:type="spellStart"/>
      <w:r>
        <w:t>PRU’s</w:t>
      </w:r>
      <w:proofErr w:type="spellEnd"/>
      <w:r>
        <w:t xml:space="preserve"> accurate location or accura</w:t>
      </w:r>
      <w:r>
        <w:t xml:space="preserve">te intermediate features. So UE can input the other </w:t>
      </w:r>
      <w:proofErr w:type="spellStart"/>
      <w:r>
        <w:t>PRU’s</w:t>
      </w:r>
      <w:proofErr w:type="spellEnd"/>
      <w:r>
        <w:t xml:space="preserve"> PRS AI measurement to the AI model and compare the model output and other </w:t>
      </w:r>
      <w:proofErr w:type="spellStart"/>
      <w:r>
        <w:t>PRU’s</w:t>
      </w:r>
      <w:proofErr w:type="spellEnd"/>
      <w:r>
        <w:t xml:space="preserve"> accurate location in </w:t>
      </w:r>
      <w:proofErr w:type="spellStart"/>
      <w:r>
        <w:t>usescase</w:t>
      </w:r>
      <w:proofErr w:type="spellEnd"/>
      <w:r>
        <w:t xml:space="preserve"> 1, or compare the model output and other </w:t>
      </w:r>
      <w:proofErr w:type="spellStart"/>
      <w:r>
        <w:t>PRU’s</w:t>
      </w:r>
      <w:proofErr w:type="spellEnd"/>
      <w:r>
        <w:t xml:space="preserve"> accurate intermediate features in </w:t>
      </w:r>
      <w:proofErr w:type="spellStart"/>
      <w:r>
        <w:t>usescas</w:t>
      </w:r>
      <w:r>
        <w:t>e</w:t>
      </w:r>
      <w:proofErr w:type="spellEnd"/>
      <w:r>
        <w:t xml:space="preserve"> </w:t>
      </w:r>
      <w:proofErr w:type="spellStart"/>
      <w:r>
        <w:t>2a</w:t>
      </w:r>
      <w:proofErr w:type="spellEnd"/>
      <w:r>
        <w:t>.</w:t>
      </w:r>
    </w:p>
    <w:p w:rsidR="00804C6E" w:rsidRDefault="00F103DA">
      <w:pPr>
        <w:adjustRightInd w:val="0"/>
        <w:snapToGrid w:val="0"/>
        <w:spacing w:before="120" w:after="120"/>
      </w:pPr>
      <w:r>
        <w:rPr>
          <w:noProof/>
        </w:rPr>
        <w:lastRenderedPageBreak/>
        <w:drawing>
          <wp:inline distT="0" distB="0" distL="0" distR="0">
            <wp:extent cx="5435600" cy="4097655"/>
            <wp:effectExtent l="0" t="0" r="0" b="171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436000" cy="4097775"/>
                    </a:xfrm>
                    <a:prstGeom prst="rect">
                      <a:avLst/>
                    </a:prstGeom>
                  </pic:spPr>
                </pic:pic>
              </a:graphicData>
            </a:graphic>
          </wp:inline>
        </w:drawing>
      </w:r>
    </w:p>
    <w:p w:rsidR="00804C6E" w:rsidRDefault="00F103DA">
      <w:pPr>
        <w:adjustRightInd w:val="0"/>
        <w:snapToGrid w:val="0"/>
        <w:spacing w:before="120" w:after="120"/>
        <w:jc w:val="center"/>
      </w:pPr>
      <w:r>
        <w:t>Figure 2. UE-side model, procedures for UE to perform performance monitoring</w:t>
      </w:r>
    </w:p>
    <w:p w:rsidR="00804C6E" w:rsidRDefault="00F103DA">
      <w:pPr>
        <w:adjustRightInd w:val="0"/>
        <w:snapToGrid w:val="0"/>
        <w:spacing w:before="120" w:after="120"/>
      </w:pPr>
      <w:r>
        <w:t xml:space="preserve">However if the model monitoring function is located at UE side, </w:t>
      </w:r>
      <w:proofErr w:type="spellStart"/>
      <w:r>
        <w:t>UEs</w:t>
      </w:r>
      <w:proofErr w:type="spellEnd"/>
      <w:r>
        <w:t xml:space="preserve"> need to monitor the model, which may require additional UE processing/monitoring capability. Moreover, </w:t>
      </w:r>
      <w:r>
        <w:t xml:space="preserve">different </w:t>
      </w:r>
      <w:proofErr w:type="spellStart"/>
      <w:r>
        <w:t>UEs</w:t>
      </w:r>
      <w:proofErr w:type="spellEnd"/>
      <w:r>
        <w:t xml:space="preserve"> may have different monitoring metrics, the model monitoring criterion may not be unified, leading to unpredictable positioning accuracy degradation. To standardize this monitoring criterion, additional specification enhancements may be requir</w:t>
      </w:r>
      <w:r>
        <w:t xml:space="preserve">ed. Based on the above analysis, UE side model monitoring requires more specification impacts and additional UE capability, from our perspective, </w:t>
      </w:r>
      <w:proofErr w:type="spellStart"/>
      <w:r>
        <w:t>LMF</w:t>
      </w:r>
      <w:proofErr w:type="spellEnd"/>
      <w:r>
        <w:t>-side model monitoring should be prioritized.</w:t>
      </w:r>
    </w:p>
    <w:p w:rsidR="00804C6E" w:rsidRDefault="00F103DA">
      <w:pPr>
        <w:pStyle w:val="ZTE-Proposal-20210505"/>
        <w:spacing w:before="72" w:after="72"/>
        <w:rPr>
          <w:i w:val="0"/>
          <w:iCs w:val="0"/>
          <w:lang w:val="en-US"/>
        </w:rPr>
      </w:pPr>
      <w:bookmarkStart w:id="38" w:name="_Toc163208540"/>
      <w:r>
        <w:rPr>
          <w:i w:val="0"/>
          <w:iCs w:val="0"/>
          <w:lang w:val="en-US"/>
        </w:rPr>
        <w:t>In AI/ML positioning, for UE-side model (</w:t>
      </w:r>
      <w:proofErr w:type="spellStart"/>
      <w:r>
        <w:rPr>
          <w:i w:val="0"/>
          <w:iCs w:val="0"/>
          <w:lang w:val="en-US"/>
        </w:rPr>
        <w:t>usecase</w:t>
      </w:r>
      <w:proofErr w:type="spellEnd"/>
      <w:r>
        <w:rPr>
          <w:i w:val="0"/>
          <w:iCs w:val="0"/>
          <w:lang w:val="en-US"/>
        </w:rPr>
        <w:t xml:space="preserve"> 1 and </w:t>
      </w:r>
      <w:proofErr w:type="spellStart"/>
      <w:r>
        <w:rPr>
          <w:i w:val="0"/>
          <w:iCs w:val="0"/>
          <w:lang w:val="en-US"/>
        </w:rPr>
        <w:t>usecas</w:t>
      </w:r>
      <w:r>
        <w:rPr>
          <w:i w:val="0"/>
          <w:iCs w:val="0"/>
          <w:lang w:val="en-US"/>
        </w:rPr>
        <w:t>e</w:t>
      </w:r>
      <w:proofErr w:type="spellEnd"/>
      <w:r>
        <w:rPr>
          <w:i w:val="0"/>
          <w:iCs w:val="0"/>
          <w:lang w:val="en-US"/>
        </w:rPr>
        <w:t xml:space="preserve"> </w:t>
      </w:r>
      <w:proofErr w:type="spellStart"/>
      <w:r>
        <w:rPr>
          <w:i w:val="0"/>
          <w:iCs w:val="0"/>
          <w:lang w:val="en-US"/>
        </w:rPr>
        <w:t>2a</w:t>
      </w:r>
      <w:proofErr w:type="spellEnd"/>
      <w:r>
        <w:rPr>
          <w:i w:val="0"/>
          <w:iCs w:val="0"/>
          <w:lang w:val="en-US"/>
        </w:rPr>
        <w:t xml:space="preserve">), support </w:t>
      </w:r>
      <w:proofErr w:type="spellStart"/>
      <w:r>
        <w:rPr>
          <w:i w:val="0"/>
          <w:iCs w:val="0"/>
          <w:lang w:val="en-US"/>
        </w:rPr>
        <w:t>LMF</w:t>
      </w:r>
      <w:proofErr w:type="spellEnd"/>
      <w:r>
        <w:rPr>
          <w:i w:val="0"/>
          <w:iCs w:val="0"/>
          <w:lang w:val="en-US"/>
        </w:rPr>
        <w:t xml:space="preserve"> to perform performance monitoring, the following procedure can be considered:</w:t>
      </w:r>
      <w:bookmarkEnd w:id="38"/>
    </w:p>
    <w:p w:rsidR="00804C6E" w:rsidRDefault="00F103DA">
      <w:pPr>
        <w:pStyle w:val="sub-proposal"/>
        <w:spacing w:before="72" w:after="72"/>
      </w:pPr>
      <w:bookmarkStart w:id="39" w:name="_Toc163208541"/>
      <w:r>
        <w:t xml:space="preserve">for </w:t>
      </w:r>
      <w:proofErr w:type="spellStart"/>
      <w:r>
        <w:t>usecase</w:t>
      </w:r>
      <w:proofErr w:type="spellEnd"/>
      <w:r>
        <w:t xml:space="preserve"> 1, </w:t>
      </w:r>
      <w:proofErr w:type="spellStart"/>
      <w:r>
        <w:t>LMF</w:t>
      </w:r>
      <w:proofErr w:type="spellEnd"/>
      <w:r>
        <w:t xml:space="preserve"> can compare the UE locations calculated using legacy positioning method and UE locations using AI output to determine whether the UE-side AI</w:t>
      </w:r>
      <w:r>
        <w:t xml:space="preserve"> model is accurate or not;</w:t>
      </w:r>
      <w:bookmarkEnd w:id="39"/>
      <w:r>
        <w:t xml:space="preserve"> </w:t>
      </w:r>
    </w:p>
    <w:p w:rsidR="00804C6E" w:rsidRDefault="00F103DA">
      <w:pPr>
        <w:pStyle w:val="sub-proposal"/>
        <w:spacing w:before="72" w:after="72"/>
      </w:pPr>
      <w:bookmarkStart w:id="40" w:name="_Toc163208542"/>
      <w:r>
        <w:t xml:space="preserve">for </w:t>
      </w:r>
      <w:proofErr w:type="spellStart"/>
      <w:r>
        <w:t>usecase</w:t>
      </w:r>
      <w:proofErr w:type="spellEnd"/>
      <w:r>
        <w:t xml:space="preserve"> </w:t>
      </w:r>
      <w:proofErr w:type="spellStart"/>
      <w:r>
        <w:t>2a</w:t>
      </w:r>
      <w:proofErr w:type="spellEnd"/>
      <w:r>
        <w:t xml:space="preserve">, </w:t>
      </w:r>
      <w:proofErr w:type="spellStart"/>
      <w:r>
        <w:t>LMF</w:t>
      </w:r>
      <w:proofErr w:type="spellEnd"/>
      <w:r>
        <w:t xml:space="preserve"> can compare the intermediate features calculated using legacy positioning method and intermediate features using AI output to determine whether the UE-side AI model is accurate or not.</w:t>
      </w:r>
      <w:bookmarkEnd w:id="40"/>
    </w:p>
    <w:p w:rsidR="00804C6E" w:rsidRDefault="00F103DA">
      <w:pPr>
        <w:pStyle w:val="3"/>
      </w:pPr>
      <w:r>
        <w:rPr>
          <w:rFonts w:hint="eastAsia"/>
        </w:rPr>
        <w:t xml:space="preserve">Summary </w:t>
      </w:r>
    </w:p>
    <w:p w:rsidR="00804C6E" w:rsidRDefault="00F103DA">
      <w:pPr>
        <w:adjustRightInd w:val="0"/>
        <w:snapToGrid w:val="0"/>
        <w:spacing w:before="120" w:after="120"/>
      </w:pPr>
      <w:r>
        <w:t>The table give</w:t>
      </w:r>
      <w:r>
        <w:t xml:space="preserve">s a summary of recommended entities in training/inference/monitoring phase on </w:t>
      </w:r>
      <w:proofErr w:type="spellStart"/>
      <w:r>
        <w:t>usecase</w:t>
      </w:r>
      <w:proofErr w:type="spellEnd"/>
      <w:r>
        <w:t xml:space="preserve"> 1 and </w:t>
      </w:r>
      <w:proofErr w:type="spellStart"/>
      <w:r>
        <w:t>2a</w:t>
      </w:r>
      <w:proofErr w:type="spellEnd"/>
      <w:r>
        <w:t>.</w:t>
      </w:r>
    </w:p>
    <w:tbl>
      <w:tblPr>
        <w:tblStyle w:val="ae"/>
        <w:tblW w:w="4999" w:type="pct"/>
        <w:tblLook w:val="04A0" w:firstRow="1" w:lastRow="0" w:firstColumn="1" w:lastColumn="0" w:noHBand="0" w:noVBand="1"/>
      </w:tblPr>
      <w:tblGrid>
        <w:gridCol w:w="3216"/>
        <w:gridCol w:w="3215"/>
        <w:gridCol w:w="3217"/>
      </w:tblGrid>
      <w:tr w:rsidR="00804C6E">
        <w:tc>
          <w:tcPr>
            <w:tcW w:w="1666" w:type="pct"/>
          </w:tcPr>
          <w:p w:rsidR="00804C6E" w:rsidRDefault="00804C6E">
            <w:pPr>
              <w:adjustRightInd w:val="0"/>
              <w:snapToGrid w:val="0"/>
              <w:spacing w:before="120" w:after="120"/>
            </w:pPr>
          </w:p>
        </w:tc>
        <w:tc>
          <w:tcPr>
            <w:tcW w:w="1666" w:type="pct"/>
          </w:tcPr>
          <w:p w:rsidR="00804C6E" w:rsidRDefault="00F103DA">
            <w:pPr>
              <w:adjustRightInd w:val="0"/>
              <w:snapToGrid w:val="0"/>
              <w:spacing w:before="120" w:after="120"/>
            </w:pPr>
            <w:r>
              <w:t>UE-side model, direct positioning (</w:t>
            </w:r>
            <w:proofErr w:type="spellStart"/>
            <w:r>
              <w:t>usecase</w:t>
            </w:r>
            <w:proofErr w:type="spellEnd"/>
            <w:r>
              <w:t xml:space="preserve"> 1, 1</w:t>
            </w:r>
            <w:r>
              <w:rPr>
                <w:vertAlign w:val="superscript"/>
              </w:rPr>
              <w:t>st</w:t>
            </w:r>
            <w:r>
              <w:t xml:space="preserve"> priority)</w:t>
            </w:r>
          </w:p>
        </w:tc>
        <w:tc>
          <w:tcPr>
            <w:tcW w:w="1667" w:type="pct"/>
          </w:tcPr>
          <w:p w:rsidR="00804C6E" w:rsidRDefault="00F103DA">
            <w:pPr>
              <w:adjustRightInd w:val="0"/>
              <w:snapToGrid w:val="0"/>
              <w:spacing w:before="120" w:after="120"/>
            </w:pPr>
            <w:r>
              <w:t>UE-side model, assisted positioning (</w:t>
            </w:r>
            <w:proofErr w:type="spellStart"/>
            <w:r>
              <w:t>usecase</w:t>
            </w:r>
            <w:proofErr w:type="spellEnd"/>
            <w:r>
              <w:t xml:space="preserve"> </w:t>
            </w:r>
            <w:proofErr w:type="spellStart"/>
            <w:r>
              <w:t>2a</w:t>
            </w:r>
            <w:proofErr w:type="spellEnd"/>
            <w:r>
              <w:t>, 2</w:t>
            </w:r>
            <w:r>
              <w:rPr>
                <w:vertAlign w:val="superscript"/>
              </w:rPr>
              <w:t>nd</w:t>
            </w:r>
            <w:r>
              <w:t xml:space="preserve"> priority)</w:t>
            </w:r>
          </w:p>
        </w:tc>
      </w:tr>
      <w:tr w:rsidR="00804C6E">
        <w:tc>
          <w:tcPr>
            <w:tcW w:w="1666" w:type="pct"/>
          </w:tcPr>
          <w:p w:rsidR="00804C6E" w:rsidRDefault="00F103DA">
            <w:pPr>
              <w:adjustRightInd w:val="0"/>
              <w:snapToGrid w:val="0"/>
              <w:spacing w:before="120" w:after="120"/>
            </w:pPr>
            <w:r>
              <w:t>training entity</w:t>
            </w:r>
          </w:p>
        </w:tc>
        <w:tc>
          <w:tcPr>
            <w:tcW w:w="1666" w:type="pct"/>
          </w:tcPr>
          <w:p w:rsidR="00804C6E" w:rsidRDefault="00F103DA">
            <w:pPr>
              <w:adjustRightInd w:val="0"/>
              <w:snapToGrid w:val="0"/>
              <w:spacing w:before="120" w:after="120"/>
            </w:pPr>
            <w:r>
              <w:t>UE or OTT</w:t>
            </w:r>
          </w:p>
        </w:tc>
        <w:tc>
          <w:tcPr>
            <w:tcW w:w="3082" w:type="dxa"/>
          </w:tcPr>
          <w:p w:rsidR="00804C6E" w:rsidRDefault="00F103DA">
            <w:pPr>
              <w:adjustRightInd w:val="0"/>
              <w:snapToGrid w:val="0"/>
              <w:spacing w:before="120" w:after="120"/>
            </w:pPr>
            <w:r>
              <w:t>UE or OTT</w:t>
            </w:r>
          </w:p>
        </w:tc>
      </w:tr>
      <w:tr w:rsidR="00804C6E">
        <w:tc>
          <w:tcPr>
            <w:tcW w:w="1666" w:type="pct"/>
          </w:tcPr>
          <w:p w:rsidR="00804C6E" w:rsidRDefault="00F103DA">
            <w:pPr>
              <w:adjustRightInd w:val="0"/>
              <w:snapToGrid w:val="0"/>
              <w:spacing w:before="120" w:after="120"/>
            </w:pPr>
            <w:r>
              <w:t>Inference entity</w:t>
            </w:r>
          </w:p>
        </w:tc>
        <w:tc>
          <w:tcPr>
            <w:tcW w:w="1666" w:type="pct"/>
          </w:tcPr>
          <w:p w:rsidR="00804C6E" w:rsidRDefault="00F103DA">
            <w:pPr>
              <w:adjustRightInd w:val="0"/>
              <w:snapToGrid w:val="0"/>
              <w:spacing w:before="120" w:after="120"/>
            </w:pPr>
            <w:r>
              <w:t>UE</w:t>
            </w:r>
          </w:p>
        </w:tc>
        <w:tc>
          <w:tcPr>
            <w:tcW w:w="3082" w:type="dxa"/>
          </w:tcPr>
          <w:p w:rsidR="00804C6E" w:rsidRDefault="00F103DA">
            <w:pPr>
              <w:adjustRightInd w:val="0"/>
              <w:snapToGrid w:val="0"/>
              <w:spacing w:before="120" w:after="120"/>
            </w:pPr>
            <w:r>
              <w:t>UE</w:t>
            </w:r>
          </w:p>
        </w:tc>
      </w:tr>
      <w:tr w:rsidR="00804C6E">
        <w:tc>
          <w:tcPr>
            <w:tcW w:w="1666" w:type="pct"/>
          </w:tcPr>
          <w:p w:rsidR="00804C6E" w:rsidRDefault="00F103DA">
            <w:pPr>
              <w:adjustRightInd w:val="0"/>
              <w:snapToGrid w:val="0"/>
              <w:spacing w:before="120" w:after="120"/>
            </w:pPr>
            <w:r>
              <w:lastRenderedPageBreak/>
              <w:t>Monitoring entity</w:t>
            </w:r>
          </w:p>
        </w:tc>
        <w:tc>
          <w:tcPr>
            <w:tcW w:w="1666" w:type="pct"/>
          </w:tcPr>
          <w:p w:rsidR="00804C6E" w:rsidRDefault="00F103DA">
            <w:pPr>
              <w:adjustRightInd w:val="0"/>
              <w:snapToGrid w:val="0"/>
              <w:spacing w:before="120" w:after="120"/>
            </w:pPr>
            <w:proofErr w:type="spellStart"/>
            <w:r>
              <w:t>LMF</w:t>
            </w:r>
            <w:proofErr w:type="spellEnd"/>
          </w:p>
        </w:tc>
        <w:tc>
          <w:tcPr>
            <w:tcW w:w="3082" w:type="dxa"/>
          </w:tcPr>
          <w:p w:rsidR="00804C6E" w:rsidRDefault="00F103DA">
            <w:pPr>
              <w:adjustRightInd w:val="0"/>
              <w:snapToGrid w:val="0"/>
              <w:spacing w:before="120" w:after="120"/>
            </w:pPr>
            <w:proofErr w:type="spellStart"/>
            <w:r>
              <w:t>LMF</w:t>
            </w:r>
            <w:proofErr w:type="spellEnd"/>
          </w:p>
        </w:tc>
      </w:tr>
    </w:tbl>
    <w:p w:rsidR="00804C6E" w:rsidRDefault="00804C6E">
      <w:pPr>
        <w:spacing w:before="120" w:after="120"/>
      </w:pPr>
    </w:p>
    <w:p w:rsidR="00804C6E" w:rsidRDefault="00F103DA">
      <w:pPr>
        <w:pStyle w:val="1"/>
        <w:spacing w:beforeLines="30" w:before="72" w:afterLines="30" w:after="72" w:line="288" w:lineRule="auto"/>
        <w:rPr>
          <w:rFonts w:eastAsia="宋体"/>
        </w:rPr>
      </w:pPr>
      <w:r>
        <w:rPr>
          <w:rFonts w:eastAsia="宋体" w:hint="eastAsia"/>
        </w:rPr>
        <w:t>Conclusion</w:t>
      </w:r>
    </w:p>
    <w:p w:rsidR="00804C6E" w:rsidRDefault="00F103DA">
      <w:pPr>
        <w:snapToGrid w:val="0"/>
        <w:spacing w:beforeLines="30" w:before="72" w:afterLines="30" w:after="72" w:line="288" w:lineRule="auto"/>
        <w:rPr>
          <w:rFonts w:eastAsia="微软雅黑"/>
          <w:sz w:val="21"/>
          <w:szCs w:val="21"/>
        </w:rPr>
      </w:pPr>
      <w:r>
        <w:rPr>
          <w:rFonts w:eastAsia="微软雅黑"/>
          <w:sz w:val="21"/>
          <w:szCs w:val="21"/>
        </w:rPr>
        <w:t xml:space="preserve">In this contribution, we provide our views on the </w:t>
      </w:r>
      <w:r>
        <w:rPr>
          <w:rFonts w:eastAsia="微软雅黑" w:hint="eastAsia"/>
          <w:sz w:val="21"/>
          <w:szCs w:val="21"/>
        </w:rPr>
        <w:t>LCM of UE sided model, including the general aspect, AI/ML based beam management, AI/ML based positioning</w:t>
      </w:r>
      <w:r>
        <w:rPr>
          <w:rFonts w:eastAsia="微软雅黑" w:hint="eastAsia"/>
          <w:sz w:val="21"/>
          <w:szCs w:val="21"/>
        </w:rPr>
        <w:t xml:space="preserve"> </w:t>
      </w:r>
      <w:r>
        <w:rPr>
          <w:rFonts w:eastAsia="微软雅黑"/>
          <w:sz w:val="21"/>
          <w:szCs w:val="21"/>
        </w:rPr>
        <w:t xml:space="preserve">. We have the following </w:t>
      </w:r>
      <w:r>
        <w:rPr>
          <w:rFonts w:eastAsia="微软雅黑"/>
          <w:sz w:val="21"/>
          <w:szCs w:val="21"/>
        </w:rPr>
        <w:t>observations and proposals:</w:t>
      </w:r>
    </w:p>
    <w:p w:rsidR="00004C7A" w:rsidRDefault="00F103DA">
      <w:pPr>
        <w:pStyle w:val="TOC1"/>
        <w:tabs>
          <w:tab w:val="left" w:pos="1680"/>
          <w:tab w:val="right" w:leader="dot" w:pos="9650"/>
        </w:tabs>
        <w:spacing w:before="120" w:after="120"/>
        <w:rPr>
          <w:rFonts w:asciiTheme="minorHAnsi" w:eastAsiaTheme="minorEastAsia" w:hAnsiTheme="minorHAnsi" w:cstheme="minorBidi"/>
          <w:b w:val="0"/>
          <w:i w:val="0"/>
          <w:noProof/>
          <w:sz w:val="21"/>
          <w:szCs w:val="22"/>
        </w:rPr>
      </w:pPr>
      <w:r>
        <w:rPr>
          <w:sz w:val="21"/>
          <w:szCs w:val="21"/>
          <w:highlight w:val="yellow"/>
        </w:rPr>
        <w:fldChar w:fldCharType="begin"/>
      </w:r>
      <w:r>
        <w:rPr>
          <w:sz w:val="21"/>
          <w:szCs w:val="21"/>
          <w:highlight w:val="yellow"/>
        </w:rPr>
        <w:instrText>TOC \n  \t "!ZTE-Observation-2021,1,sub-observation,2,3rd level observation,3" \h</w:instrText>
      </w:r>
      <w:r>
        <w:rPr>
          <w:sz w:val="21"/>
          <w:szCs w:val="21"/>
          <w:highlight w:val="yellow"/>
        </w:rPr>
        <w:fldChar w:fldCharType="separate"/>
      </w:r>
      <w:hyperlink w:anchor="_Toc163208139" w:history="1">
        <w:r w:rsidR="00004C7A" w:rsidRPr="00C70237">
          <w:rPr>
            <w:rStyle w:val="af0"/>
            <w:noProof/>
          </w:rPr>
          <w:t>Observation 1:</w:t>
        </w:r>
        <w:r w:rsidR="00004C7A">
          <w:rPr>
            <w:rFonts w:asciiTheme="minorHAnsi" w:eastAsiaTheme="minorEastAsia" w:hAnsiTheme="minorHAnsi" w:cstheme="minorBidi"/>
            <w:b w:val="0"/>
            <w:i w:val="0"/>
            <w:noProof/>
            <w:sz w:val="21"/>
            <w:szCs w:val="22"/>
          </w:rPr>
          <w:tab/>
        </w:r>
        <w:r w:rsidR="00004C7A" w:rsidRPr="00C70237">
          <w:rPr>
            <w:rStyle w:val="af0"/>
            <w:noProof/>
          </w:rPr>
          <w:t>The AI/ML models belonging to an AI/ML functionality shall have at least one common functionality characteristic, e.g. a functionality characteristic can be an AI/ML based feature/FG the AI/ML functionality is applied for, or a condition/condition group based on which the AI/ML functionality can be configured .</w:t>
        </w:r>
      </w:hyperlink>
    </w:p>
    <w:p w:rsidR="00004C7A" w:rsidRDefault="00004C7A">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3208140" w:history="1">
        <w:r w:rsidRPr="00C70237">
          <w:rPr>
            <w:rStyle w:val="af0"/>
            <w:rFonts w:eastAsia="宋体"/>
            <w:noProof/>
          </w:rPr>
          <w:t>Observation 2:</w:t>
        </w:r>
        <w:r>
          <w:rPr>
            <w:rFonts w:asciiTheme="minorHAnsi" w:eastAsiaTheme="minorEastAsia" w:hAnsiTheme="minorHAnsi" w:cstheme="minorBidi"/>
            <w:b w:val="0"/>
            <w:i w:val="0"/>
            <w:noProof/>
            <w:sz w:val="21"/>
            <w:szCs w:val="22"/>
          </w:rPr>
          <w:tab/>
        </w:r>
        <w:r w:rsidRPr="00C70237">
          <w:rPr>
            <w:rStyle w:val="af0"/>
            <w:noProof/>
          </w:rPr>
          <w:t>NW configure the configurations for an AI/ML functionality based on the conditions of the AI/ML functionality indicated by UE capability.</w:t>
        </w:r>
      </w:hyperlink>
    </w:p>
    <w:p w:rsidR="00004C7A" w:rsidRDefault="00004C7A">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3208141" w:history="1">
        <w:r w:rsidRPr="00C70237">
          <w:rPr>
            <w:rStyle w:val="af0"/>
            <w:noProof/>
          </w:rPr>
          <w:t>Observation 3:</w:t>
        </w:r>
        <w:r>
          <w:rPr>
            <w:rFonts w:asciiTheme="minorHAnsi" w:eastAsiaTheme="minorEastAsia" w:hAnsiTheme="minorHAnsi" w:cstheme="minorBidi"/>
            <w:b w:val="0"/>
            <w:i w:val="0"/>
            <w:noProof/>
            <w:sz w:val="21"/>
            <w:szCs w:val="22"/>
          </w:rPr>
          <w:tab/>
        </w:r>
        <w:r w:rsidRPr="00C70237">
          <w:rPr>
            <w:rStyle w:val="af0"/>
            <w:noProof/>
          </w:rPr>
          <w:t>Above flaw figure can be used as baseline to discuss the LCM of UE side model.</w:t>
        </w:r>
      </w:hyperlink>
    </w:p>
    <w:p w:rsidR="00004C7A" w:rsidRDefault="00004C7A">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3208142" w:history="1">
        <w:r w:rsidRPr="00C70237">
          <w:rPr>
            <w:rStyle w:val="af0"/>
            <w:noProof/>
          </w:rPr>
          <w:t>Observation 4:</w:t>
        </w:r>
        <w:r>
          <w:rPr>
            <w:rFonts w:asciiTheme="minorHAnsi" w:eastAsiaTheme="minorEastAsia" w:hAnsiTheme="minorHAnsi" w:cstheme="minorBidi"/>
            <w:b w:val="0"/>
            <w:i w:val="0"/>
            <w:noProof/>
            <w:sz w:val="21"/>
            <w:szCs w:val="22"/>
          </w:rPr>
          <w:tab/>
        </w:r>
        <w:r w:rsidRPr="00C70237">
          <w:rPr>
            <w:rStyle w:val="af0"/>
            <w:noProof/>
          </w:rPr>
          <w:t>UE capability for a UE will never be inquired again by NW for a long time period since it has been stored at CN/gNB, and hence the legacy UE capability is no longer suitable if the AI/ML functionalities supported by a UE device is often varied because the NW cannot obtain the up-to-date information about the supported AI/ML functionalities timely.</w:t>
        </w:r>
      </w:hyperlink>
    </w:p>
    <w:p w:rsidR="00004C7A" w:rsidRDefault="00004C7A">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3208143" w:history="1">
        <w:r w:rsidRPr="00C70237">
          <w:rPr>
            <w:rStyle w:val="af0"/>
            <w:noProof/>
          </w:rPr>
          <w:t>Observation 5:</w:t>
        </w:r>
        <w:r>
          <w:rPr>
            <w:rFonts w:asciiTheme="minorHAnsi" w:eastAsiaTheme="minorEastAsia" w:hAnsiTheme="minorHAnsi" w:cstheme="minorBidi"/>
            <w:b w:val="0"/>
            <w:i w:val="0"/>
            <w:noProof/>
            <w:sz w:val="21"/>
            <w:szCs w:val="22"/>
          </w:rPr>
          <w:tab/>
        </w:r>
        <w:r w:rsidRPr="00C70237">
          <w:rPr>
            <w:rStyle w:val="af0"/>
            <w:noProof/>
          </w:rPr>
          <w:t>In TR 38.843, applicable functionality reporting have two types: 1) reactive report  2)proactive reporting. For Reactive reporting, it would involve the UE to provide information to the NW upon receiving an action from it. While for proactive reporting would involve the UE to provide information to the network without necessarily receiving an action from it.</w:t>
        </w:r>
      </w:hyperlink>
    </w:p>
    <w:p w:rsidR="00004C7A" w:rsidRDefault="00004C7A">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3208144" w:history="1">
        <w:r w:rsidRPr="00C70237">
          <w:rPr>
            <w:rStyle w:val="af0"/>
            <w:noProof/>
          </w:rPr>
          <w:t>Observation 6:</w:t>
        </w:r>
        <w:r>
          <w:rPr>
            <w:rFonts w:asciiTheme="minorHAnsi" w:eastAsiaTheme="minorEastAsia" w:hAnsiTheme="minorHAnsi" w:cstheme="minorBidi"/>
            <w:b w:val="0"/>
            <w:i w:val="0"/>
            <w:noProof/>
            <w:sz w:val="21"/>
            <w:szCs w:val="22"/>
          </w:rPr>
          <w:tab/>
        </w:r>
        <w:r w:rsidRPr="00C70237">
          <w:rPr>
            <w:rStyle w:val="af0"/>
            <w:noProof/>
          </w:rPr>
          <w:t>In AI/ML positioning, for UE-side model (usecase 1 and usecase 2a), the AI inference is performed at UE side.</w:t>
        </w:r>
      </w:hyperlink>
    </w:p>
    <w:p w:rsidR="00804C6E" w:rsidRDefault="00F103DA">
      <w:pPr>
        <w:snapToGrid w:val="0"/>
        <w:spacing w:beforeLines="30" w:before="72" w:afterLines="30" w:after="72" w:line="288" w:lineRule="auto"/>
        <w:rPr>
          <w:szCs w:val="21"/>
          <w:highlight w:val="yellow"/>
        </w:rPr>
      </w:pPr>
      <w:r>
        <w:rPr>
          <w:szCs w:val="21"/>
          <w:highlight w:val="yellow"/>
        </w:rPr>
        <w:fldChar w:fldCharType="end"/>
      </w:r>
    </w:p>
    <w:p w:rsidR="00804C6E" w:rsidRPr="00F903A3" w:rsidRDefault="00F103DA">
      <w:pPr>
        <w:snapToGrid w:val="0"/>
        <w:spacing w:beforeLines="30" w:before="72" w:afterLines="30" w:after="72" w:line="288" w:lineRule="auto"/>
        <w:rPr>
          <w:rFonts w:eastAsia="宋体"/>
          <w:i/>
          <w:szCs w:val="21"/>
          <w:highlight w:val="yellow"/>
        </w:rPr>
      </w:pPr>
      <w:r w:rsidRPr="00F903A3">
        <w:rPr>
          <w:rFonts w:eastAsia="宋体" w:hint="eastAsia"/>
          <w:i/>
          <w:szCs w:val="21"/>
          <w:highlight w:val="yellow"/>
        </w:rPr>
        <w:t>General Aspect</w:t>
      </w:r>
      <w:r w:rsidRPr="00F903A3">
        <w:rPr>
          <w:rFonts w:eastAsia="宋体" w:hint="eastAsia"/>
          <w:i/>
          <w:szCs w:val="21"/>
          <w:highlight w:val="yellow"/>
        </w:rPr>
        <w:t>：</w:t>
      </w:r>
    </w:p>
    <w:p w:rsidR="00F903A3" w:rsidRDefault="00F103DA">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sz w:val="21"/>
          <w:szCs w:val="21"/>
          <w:highlight w:val="yellow"/>
        </w:rPr>
        <w:fldChar w:fldCharType="begin"/>
      </w:r>
      <w:r>
        <w:rPr>
          <w:sz w:val="21"/>
          <w:szCs w:val="21"/>
          <w:highlight w:val="yellow"/>
        </w:rPr>
        <w:instrText xml:space="preserve">TOC \n  \t "!ZTE-Proposal-2021 + 段前: 0.5 行 段后: 0.5 行,1,sub-proposal,2,3rd level proposal,3" </w:instrText>
      </w:r>
      <w:r>
        <w:rPr>
          <w:sz w:val="21"/>
          <w:szCs w:val="21"/>
          <w:highlight w:val="yellow"/>
        </w:rPr>
        <w:instrText>\h</w:instrText>
      </w:r>
      <w:r>
        <w:rPr>
          <w:sz w:val="21"/>
          <w:szCs w:val="21"/>
          <w:highlight w:val="yellow"/>
        </w:rPr>
        <w:fldChar w:fldCharType="separate"/>
      </w:r>
      <w:hyperlink w:anchor="_Toc163208520" w:history="1">
        <w:r w:rsidR="00F903A3" w:rsidRPr="00AA7013">
          <w:rPr>
            <w:rStyle w:val="af0"/>
            <w:noProof/>
          </w:rPr>
          <w:t>Proposal 1:</w:t>
        </w:r>
        <w:r w:rsidR="00F903A3">
          <w:rPr>
            <w:rFonts w:asciiTheme="minorHAnsi" w:eastAsiaTheme="minorEastAsia" w:hAnsiTheme="minorHAnsi" w:cstheme="minorBidi"/>
            <w:b w:val="0"/>
            <w:i w:val="0"/>
            <w:noProof/>
            <w:sz w:val="21"/>
            <w:szCs w:val="22"/>
          </w:rPr>
          <w:tab/>
        </w:r>
        <w:r w:rsidR="00F903A3" w:rsidRPr="00AA7013">
          <w:rPr>
            <w:rStyle w:val="af0"/>
            <w:noProof/>
          </w:rPr>
          <w:t>In Rel-19, RAN2 confirms there is no need for NW to identify the AI/ML models for functionality based LCM.</w:t>
        </w:r>
      </w:hyperlink>
    </w:p>
    <w:p w:rsidR="00F903A3" w:rsidRDefault="00F903A3">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8521" w:history="1">
        <w:r w:rsidRPr="00AA7013">
          <w:rPr>
            <w:rStyle w:val="af0"/>
            <w:noProof/>
          </w:rPr>
          <w:t>Proposal 2:</w:t>
        </w:r>
        <w:r>
          <w:rPr>
            <w:rFonts w:asciiTheme="minorHAnsi" w:eastAsiaTheme="minorEastAsia" w:hAnsiTheme="minorHAnsi" w:cstheme="minorBidi"/>
            <w:b w:val="0"/>
            <w:i w:val="0"/>
            <w:noProof/>
            <w:sz w:val="21"/>
            <w:szCs w:val="22"/>
          </w:rPr>
          <w:tab/>
        </w:r>
        <w:r w:rsidRPr="00AA7013">
          <w:rPr>
            <w:rStyle w:val="af0"/>
            <w:noProof/>
          </w:rPr>
          <w:t>RAN2 assumes the granularity of an AI/ML functionality is per condition/condition group for each AI/ML based feature. It implies, from RRC configuration perspective, there may be more than one AI/ML functionalities corresponding to one AI/ML based feature can be configured to UE.</w:t>
        </w:r>
      </w:hyperlink>
    </w:p>
    <w:p w:rsidR="00F903A3" w:rsidRDefault="00F903A3">
      <w:pPr>
        <w:pStyle w:val="TOC1"/>
        <w:tabs>
          <w:tab w:val="left" w:pos="1260"/>
          <w:tab w:val="right" w:leader="dot" w:pos="9650"/>
        </w:tabs>
        <w:spacing w:before="120" w:after="120"/>
        <w:rPr>
          <w:rStyle w:val="af0"/>
          <w:noProof/>
        </w:rPr>
      </w:pPr>
      <w:hyperlink w:anchor="_Toc163208522" w:history="1">
        <w:r w:rsidRPr="00AA7013">
          <w:rPr>
            <w:rStyle w:val="af0"/>
            <w:noProof/>
          </w:rPr>
          <w:t>Proposal 3:</w:t>
        </w:r>
        <w:r>
          <w:rPr>
            <w:rFonts w:asciiTheme="minorHAnsi" w:eastAsiaTheme="minorEastAsia" w:hAnsiTheme="minorHAnsi" w:cstheme="minorBidi"/>
            <w:b w:val="0"/>
            <w:i w:val="0"/>
            <w:noProof/>
            <w:sz w:val="21"/>
            <w:szCs w:val="22"/>
          </w:rPr>
          <w:tab/>
        </w:r>
        <w:r w:rsidRPr="00AA7013">
          <w:rPr>
            <w:rStyle w:val="af0"/>
            <w:noProof/>
          </w:rPr>
          <w:t>The flaw diagram provided in Annex aspect can be used as baseline for RAN2 to discuss the LCM of UE side model.</w:t>
        </w:r>
      </w:hyperlink>
    </w:p>
    <w:p w:rsidR="00F903A3" w:rsidRDefault="00F903A3" w:rsidP="00F903A3">
      <w:pPr>
        <w:spacing w:before="120" w:after="120"/>
        <w:rPr>
          <w:rFonts w:eastAsiaTheme="minorEastAsia"/>
          <w:highlight w:val="yellow"/>
        </w:rPr>
      </w:pPr>
    </w:p>
    <w:p w:rsidR="00F903A3" w:rsidRPr="00F903A3" w:rsidRDefault="00F903A3" w:rsidP="00F903A3">
      <w:pPr>
        <w:spacing w:before="120" w:after="120"/>
        <w:rPr>
          <w:rFonts w:eastAsiaTheme="minorEastAsia"/>
          <w:i/>
          <w:highlight w:val="yellow"/>
        </w:rPr>
      </w:pPr>
      <w:r w:rsidRPr="00F903A3">
        <w:rPr>
          <w:rFonts w:eastAsiaTheme="minorEastAsia"/>
          <w:i/>
          <w:highlight w:val="yellow"/>
        </w:rPr>
        <w:t>Beam Management:</w:t>
      </w:r>
    </w:p>
    <w:p w:rsidR="00F903A3" w:rsidRPr="00F903A3" w:rsidRDefault="00F903A3" w:rsidP="00F903A3">
      <w:pPr>
        <w:spacing w:before="120" w:after="120"/>
        <w:rPr>
          <w:rFonts w:eastAsiaTheme="minorEastAsia" w:hint="eastAsia"/>
        </w:rPr>
      </w:pPr>
    </w:p>
    <w:p w:rsidR="00F903A3" w:rsidRDefault="00F903A3">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8523" w:history="1">
        <w:r w:rsidRPr="00AA7013">
          <w:rPr>
            <w:rStyle w:val="af0"/>
            <w:noProof/>
          </w:rPr>
          <w:t>Proposal 4:</w:t>
        </w:r>
        <w:r>
          <w:rPr>
            <w:rFonts w:asciiTheme="minorHAnsi" w:eastAsiaTheme="minorEastAsia" w:hAnsiTheme="minorHAnsi" w:cstheme="minorBidi"/>
            <w:b w:val="0"/>
            <w:i w:val="0"/>
            <w:noProof/>
            <w:sz w:val="21"/>
            <w:szCs w:val="22"/>
          </w:rPr>
          <w:tab/>
        </w:r>
        <w:r w:rsidRPr="00AA7013">
          <w:rPr>
            <w:rStyle w:val="af0"/>
            <w:noProof/>
          </w:rPr>
          <w:t>RAN 2 confirms the legacy UE capability procedure is used for functionality identification.</w:t>
        </w:r>
      </w:hyperlink>
    </w:p>
    <w:p w:rsidR="00F903A3" w:rsidRDefault="00F903A3">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8524" w:history="1">
        <w:r w:rsidRPr="00AA7013">
          <w:rPr>
            <w:rStyle w:val="af0"/>
            <w:noProof/>
          </w:rPr>
          <w:t>Proposal 5:</w:t>
        </w:r>
        <w:r>
          <w:rPr>
            <w:rFonts w:asciiTheme="minorHAnsi" w:eastAsiaTheme="minorEastAsia" w:hAnsiTheme="minorHAnsi" w:cstheme="minorBidi"/>
            <w:b w:val="0"/>
            <w:i w:val="0"/>
            <w:noProof/>
            <w:sz w:val="21"/>
            <w:szCs w:val="22"/>
          </w:rPr>
          <w:tab/>
        </w:r>
        <w:r w:rsidRPr="00AA7013">
          <w:rPr>
            <w:rStyle w:val="af0"/>
            <w:noProof/>
          </w:rPr>
          <w:t>To facilitate RAN2 discussion for the functionality identification with UE capability, UE/Chipset vendors are kindly asked to answer the following question:</w:t>
        </w:r>
      </w:hyperlink>
    </w:p>
    <w:p w:rsidR="00F903A3" w:rsidRDefault="00F903A3">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3208525" w:history="1">
        <w:r w:rsidRPr="00AA7013">
          <w:rPr>
            <w:rStyle w:val="af0"/>
            <w:rFonts w:ascii="Arial" w:hAnsi="Arial" w:cs="Arial"/>
            <w:noProof/>
          </w:rPr>
          <w:t>•</w:t>
        </w:r>
        <w:r>
          <w:rPr>
            <w:rFonts w:asciiTheme="minorHAnsi" w:eastAsiaTheme="minorEastAsia" w:hAnsiTheme="minorHAnsi" w:cstheme="minorBidi"/>
            <w:b w:val="0"/>
            <w:i w:val="0"/>
            <w:noProof/>
            <w:sz w:val="21"/>
            <w:szCs w:val="22"/>
          </w:rPr>
          <w:tab/>
        </w:r>
        <w:r w:rsidRPr="00AA7013">
          <w:rPr>
            <w:rStyle w:val="af0"/>
            <w:noProof/>
          </w:rPr>
          <w:t>Whether the AI/ML functionalities/models supported by a UE would be fixed/varied during the whole lifetime of the UE device</w:t>
        </w:r>
        <w:r w:rsidRPr="00AA7013">
          <w:rPr>
            <w:rStyle w:val="af0"/>
            <w:rFonts w:ascii="宋体" w:eastAsia="宋体" w:hAnsi="宋体" w:cs="宋体" w:hint="eastAsia"/>
            <w:noProof/>
          </w:rPr>
          <w:t>？</w:t>
        </w:r>
      </w:hyperlink>
    </w:p>
    <w:p w:rsidR="00F903A3" w:rsidRDefault="00F903A3">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3208526" w:history="1">
        <w:r w:rsidRPr="00AA7013">
          <w:rPr>
            <w:rStyle w:val="af0"/>
            <w:rFonts w:ascii="Arial" w:hAnsi="Arial" w:cs="Arial"/>
            <w:noProof/>
          </w:rPr>
          <w:t>•</w:t>
        </w:r>
        <w:r>
          <w:rPr>
            <w:rFonts w:asciiTheme="minorHAnsi" w:eastAsiaTheme="minorEastAsia" w:hAnsiTheme="minorHAnsi" w:cstheme="minorBidi"/>
            <w:b w:val="0"/>
            <w:i w:val="0"/>
            <w:noProof/>
            <w:sz w:val="21"/>
            <w:szCs w:val="22"/>
          </w:rPr>
          <w:tab/>
        </w:r>
        <w:r w:rsidRPr="00AA7013">
          <w:rPr>
            <w:rStyle w:val="af0"/>
            <w:noProof/>
          </w:rPr>
          <w:t>If it is varied during the whole lifetime of a UE device, how often the variation of supported AI/ML functionalities/models would happen? (e.g. hour level, day level, week level, month level, or year level</w:t>
        </w:r>
        <w:r w:rsidRPr="00AA7013">
          <w:rPr>
            <w:rStyle w:val="af0"/>
            <w:rFonts w:ascii="宋体" w:eastAsia="宋体" w:hAnsi="宋体" w:cs="宋体" w:hint="eastAsia"/>
            <w:noProof/>
          </w:rPr>
          <w:t>？）</w:t>
        </w:r>
      </w:hyperlink>
    </w:p>
    <w:p w:rsidR="00F903A3" w:rsidRDefault="00F903A3">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8527" w:history="1">
        <w:r w:rsidRPr="00AA7013">
          <w:rPr>
            <w:rStyle w:val="af0"/>
            <w:noProof/>
          </w:rPr>
          <w:t>Proposal 6:</w:t>
        </w:r>
        <w:r>
          <w:rPr>
            <w:rFonts w:asciiTheme="minorHAnsi" w:eastAsiaTheme="minorEastAsia" w:hAnsiTheme="minorHAnsi" w:cstheme="minorBidi"/>
            <w:b w:val="0"/>
            <w:i w:val="0"/>
            <w:noProof/>
            <w:sz w:val="21"/>
            <w:szCs w:val="22"/>
          </w:rPr>
          <w:tab/>
        </w:r>
        <w:r w:rsidRPr="00AA7013">
          <w:rPr>
            <w:rStyle w:val="af0"/>
            <w:noProof/>
          </w:rPr>
          <w:t>If the AI/ML functionalities supported by a UE device is varied with a much higher frequency than UE capability inquiry, RAN2 confirms a dynamic reporting (e.g. Applicable functionality Reporting) shall be used to inform NW of the variation.</w:t>
        </w:r>
      </w:hyperlink>
    </w:p>
    <w:p w:rsidR="00F903A3" w:rsidRDefault="00F903A3">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8528" w:history="1">
        <w:r w:rsidRPr="00AA7013">
          <w:rPr>
            <w:rStyle w:val="af0"/>
            <w:noProof/>
          </w:rPr>
          <w:t>Proposal 7:</w:t>
        </w:r>
        <w:r>
          <w:rPr>
            <w:rFonts w:asciiTheme="minorHAnsi" w:eastAsiaTheme="minorEastAsia" w:hAnsiTheme="minorHAnsi" w:cstheme="minorBidi"/>
            <w:b w:val="0"/>
            <w:i w:val="0"/>
            <w:noProof/>
            <w:sz w:val="21"/>
            <w:szCs w:val="22"/>
          </w:rPr>
          <w:tab/>
        </w:r>
        <w:r w:rsidRPr="00AA7013">
          <w:rPr>
            <w:rStyle w:val="af0"/>
            <w:noProof/>
          </w:rPr>
          <w:t>If the applicable functionality reporting is supported, proactive applicable functionality reporting can be a baseline, besides, some necessary signaling from NW is needed.(e.g. at least NW to inform the UE whether it supports UE side AI model)</w:t>
        </w:r>
      </w:hyperlink>
    </w:p>
    <w:p w:rsidR="00F903A3" w:rsidRDefault="00F903A3">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8529" w:history="1">
        <w:r w:rsidRPr="00AA7013">
          <w:rPr>
            <w:rStyle w:val="af0"/>
            <w:noProof/>
          </w:rPr>
          <w:t>Proposal 8:</w:t>
        </w:r>
        <w:r>
          <w:rPr>
            <w:rFonts w:asciiTheme="minorHAnsi" w:eastAsiaTheme="minorEastAsia" w:hAnsiTheme="minorHAnsi" w:cstheme="minorBidi"/>
            <w:b w:val="0"/>
            <w:i w:val="0"/>
            <w:noProof/>
            <w:sz w:val="21"/>
            <w:szCs w:val="22"/>
          </w:rPr>
          <w:tab/>
        </w:r>
        <w:r w:rsidRPr="00AA7013">
          <w:rPr>
            <w:rStyle w:val="af0"/>
            <w:noProof/>
          </w:rPr>
          <w:t>RAN2 confirms that the UAI can be applied for ‘proactive’ applicable functionality reporting.</w:t>
        </w:r>
      </w:hyperlink>
    </w:p>
    <w:p w:rsidR="00F903A3" w:rsidRDefault="00F903A3">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8530" w:history="1">
        <w:r w:rsidRPr="00AA7013">
          <w:rPr>
            <w:rStyle w:val="af0"/>
            <w:noProof/>
          </w:rPr>
          <w:t>Proposal 9:</w:t>
        </w:r>
        <w:r>
          <w:rPr>
            <w:rFonts w:asciiTheme="minorHAnsi" w:eastAsiaTheme="minorEastAsia" w:hAnsiTheme="minorHAnsi" w:cstheme="minorBidi"/>
            <w:b w:val="0"/>
            <w:i w:val="0"/>
            <w:noProof/>
            <w:sz w:val="21"/>
            <w:szCs w:val="22"/>
          </w:rPr>
          <w:tab/>
        </w:r>
        <w:r w:rsidRPr="00AA7013">
          <w:rPr>
            <w:rStyle w:val="af0"/>
            <w:noProof/>
          </w:rPr>
          <w:t>RAN2 inform RAN1 about the understanding on the granularity of AI/ML functionality, the detail RRC signaling design is up to RAN1 discussion.</w:t>
        </w:r>
      </w:hyperlink>
    </w:p>
    <w:p w:rsidR="00F903A3" w:rsidRDefault="00F903A3">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3208531" w:history="1">
        <w:r w:rsidRPr="00AA7013">
          <w:rPr>
            <w:rStyle w:val="af0"/>
            <w:noProof/>
          </w:rPr>
          <w:t>Proposal 10:</w:t>
        </w:r>
        <w:r>
          <w:rPr>
            <w:rFonts w:asciiTheme="minorHAnsi" w:eastAsiaTheme="minorEastAsia" w:hAnsiTheme="minorHAnsi" w:cstheme="minorBidi"/>
            <w:b w:val="0"/>
            <w:i w:val="0"/>
            <w:noProof/>
            <w:sz w:val="21"/>
            <w:szCs w:val="22"/>
          </w:rPr>
          <w:tab/>
        </w:r>
        <w:r w:rsidRPr="00AA7013">
          <w:rPr>
            <w:rStyle w:val="af0"/>
            <w:noProof/>
          </w:rPr>
          <w:t>The AI/ML functionality control signaling design is up to RAN1 discussion, RAN2 should wait for more information from RAN1.</w:t>
        </w:r>
      </w:hyperlink>
    </w:p>
    <w:p w:rsidR="00F903A3" w:rsidRDefault="00F903A3">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3208532" w:history="1">
        <w:r w:rsidRPr="00AA7013">
          <w:rPr>
            <w:rStyle w:val="af0"/>
            <w:noProof/>
          </w:rPr>
          <w:t>Proposal 11:</w:t>
        </w:r>
        <w:r>
          <w:rPr>
            <w:rFonts w:asciiTheme="minorHAnsi" w:eastAsiaTheme="minorEastAsia" w:hAnsiTheme="minorHAnsi" w:cstheme="minorBidi"/>
            <w:b w:val="0"/>
            <w:i w:val="0"/>
            <w:noProof/>
            <w:sz w:val="21"/>
            <w:szCs w:val="22"/>
          </w:rPr>
          <w:tab/>
        </w:r>
        <w:r w:rsidRPr="00AA7013">
          <w:rPr>
            <w:rStyle w:val="af0"/>
            <w:noProof/>
          </w:rPr>
          <w:t>RAN2 assumes that there is no need for NW to identify the AI/ML model that the inference is coming from when the belonged AI/ML functionality has been activated.</w:t>
        </w:r>
      </w:hyperlink>
    </w:p>
    <w:p w:rsidR="00F903A3" w:rsidRDefault="00F903A3">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3208533" w:history="1">
        <w:r w:rsidRPr="00AA7013">
          <w:rPr>
            <w:rStyle w:val="af0"/>
            <w:noProof/>
          </w:rPr>
          <w:t>Proposal 12:</w:t>
        </w:r>
        <w:r>
          <w:rPr>
            <w:rFonts w:asciiTheme="minorHAnsi" w:eastAsiaTheme="minorEastAsia" w:hAnsiTheme="minorHAnsi" w:cstheme="minorBidi"/>
            <w:b w:val="0"/>
            <w:i w:val="0"/>
            <w:noProof/>
            <w:sz w:val="21"/>
            <w:szCs w:val="22"/>
          </w:rPr>
          <w:tab/>
        </w:r>
        <w:r w:rsidRPr="00AA7013">
          <w:rPr>
            <w:rStyle w:val="af0"/>
            <w:noProof/>
          </w:rPr>
          <w:t>The input and out put of inference of the AI/ML functionality is out of RAN2 scope, RAN2 need wait for more information from RAN1.</w:t>
        </w:r>
      </w:hyperlink>
    </w:p>
    <w:p w:rsidR="00F903A3" w:rsidRDefault="00F903A3">
      <w:pPr>
        <w:pStyle w:val="TOC1"/>
        <w:tabs>
          <w:tab w:val="left" w:pos="1260"/>
          <w:tab w:val="right" w:leader="dot" w:pos="9650"/>
        </w:tabs>
        <w:spacing w:before="120" w:after="120"/>
        <w:rPr>
          <w:rStyle w:val="af0"/>
          <w:noProof/>
        </w:rPr>
      </w:pPr>
      <w:hyperlink w:anchor="_Toc163208534" w:history="1">
        <w:r w:rsidRPr="00AA7013">
          <w:rPr>
            <w:rStyle w:val="af0"/>
            <w:noProof/>
          </w:rPr>
          <w:t>Proposal 13:</w:t>
        </w:r>
        <w:r>
          <w:rPr>
            <w:rFonts w:asciiTheme="minorHAnsi" w:eastAsiaTheme="minorEastAsia" w:hAnsiTheme="minorHAnsi" w:cstheme="minorBidi"/>
            <w:b w:val="0"/>
            <w:i w:val="0"/>
            <w:noProof/>
            <w:sz w:val="21"/>
            <w:szCs w:val="22"/>
          </w:rPr>
          <w:tab/>
        </w:r>
        <w:r w:rsidRPr="00AA7013">
          <w:rPr>
            <w:rStyle w:val="af0"/>
            <w:noProof/>
          </w:rPr>
          <w:t>The discussion of performance monitoring is out of RAN2 scope at the beginning, RAN2 need wait for more information from RAN 1.</w:t>
        </w:r>
      </w:hyperlink>
    </w:p>
    <w:p w:rsidR="00F903A3" w:rsidRDefault="00F903A3" w:rsidP="00F903A3">
      <w:pPr>
        <w:spacing w:before="120" w:after="120"/>
        <w:rPr>
          <w:rFonts w:eastAsiaTheme="minorEastAsia"/>
        </w:rPr>
      </w:pPr>
    </w:p>
    <w:p w:rsidR="00F903A3" w:rsidRPr="00F903A3" w:rsidRDefault="00F903A3" w:rsidP="00F903A3">
      <w:pPr>
        <w:spacing w:before="120" w:after="120"/>
        <w:rPr>
          <w:rFonts w:eastAsiaTheme="minorEastAsia"/>
          <w:i/>
        </w:rPr>
      </w:pPr>
      <w:r w:rsidRPr="00F903A3">
        <w:rPr>
          <w:rFonts w:eastAsiaTheme="minorEastAsia"/>
          <w:i/>
          <w:highlight w:val="yellow"/>
        </w:rPr>
        <w:t>Positioning:</w:t>
      </w:r>
    </w:p>
    <w:p w:rsidR="00F903A3" w:rsidRPr="00F903A3" w:rsidRDefault="00F903A3" w:rsidP="00F903A3">
      <w:pPr>
        <w:spacing w:before="120" w:after="120"/>
        <w:rPr>
          <w:rFonts w:eastAsiaTheme="minorEastAsia" w:hint="eastAsia"/>
        </w:rPr>
      </w:pPr>
    </w:p>
    <w:p w:rsidR="00F903A3" w:rsidRDefault="00F903A3">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3208535" w:history="1">
        <w:r w:rsidRPr="00AA7013">
          <w:rPr>
            <w:rStyle w:val="af0"/>
            <w:noProof/>
          </w:rPr>
          <w:t>Proposal 14:</w:t>
        </w:r>
        <w:r>
          <w:rPr>
            <w:rFonts w:asciiTheme="minorHAnsi" w:eastAsiaTheme="minorEastAsia" w:hAnsiTheme="minorHAnsi" w:cstheme="minorBidi"/>
            <w:b w:val="0"/>
            <w:i w:val="0"/>
            <w:noProof/>
            <w:sz w:val="21"/>
            <w:szCs w:val="22"/>
          </w:rPr>
          <w:tab/>
        </w:r>
        <w:r w:rsidRPr="00AA7013">
          <w:rPr>
            <w:rStyle w:val="af0"/>
            <w:noProof/>
          </w:rPr>
          <w:t>Support LMF to take control of the LCM procedure for UE-side model:</w:t>
        </w:r>
      </w:hyperlink>
    </w:p>
    <w:p w:rsidR="00F903A3" w:rsidRDefault="00F903A3">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3208536" w:history="1">
        <w:r w:rsidRPr="00AA7013">
          <w:rPr>
            <w:rStyle w:val="af0"/>
            <w:rFonts w:ascii="Arial" w:hAnsi="Arial" w:cs="Arial"/>
            <w:noProof/>
          </w:rPr>
          <w:t>•</w:t>
        </w:r>
        <w:r>
          <w:rPr>
            <w:rFonts w:asciiTheme="minorHAnsi" w:eastAsiaTheme="minorEastAsia" w:hAnsiTheme="minorHAnsi" w:cstheme="minorBidi"/>
            <w:b w:val="0"/>
            <w:i w:val="0"/>
            <w:noProof/>
            <w:sz w:val="21"/>
            <w:szCs w:val="22"/>
          </w:rPr>
          <w:tab/>
        </w:r>
        <w:r w:rsidRPr="00AA7013">
          <w:rPr>
            <w:rStyle w:val="af0"/>
            <w:noProof/>
          </w:rPr>
          <w:t>For usecase 1, LMF can schedule/request UE to report estimated UE location using AI model via existing LPP protocol;</w:t>
        </w:r>
      </w:hyperlink>
    </w:p>
    <w:p w:rsidR="00F903A3" w:rsidRDefault="00F903A3">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3208537" w:history="1">
        <w:r w:rsidRPr="00AA7013">
          <w:rPr>
            <w:rStyle w:val="af0"/>
            <w:rFonts w:ascii="Arial" w:hAnsi="Arial" w:cs="Arial"/>
            <w:noProof/>
          </w:rPr>
          <w:t>•</w:t>
        </w:r>
        <w:r>
          <w:rPr>
            <w:rFonts w:asciiTheme="minorHAnsi" w:eastAsiaTheme="minorEastAsia" w:hAnsiTheme="minorHAnsi" w:cstheme="minorBidi"/>
            <w:b w:val="0"/>
            <w:i w:val="0"/>
            <w:noProof/>
            <w:sz w:val="21"/>
            <w:szCs w:val="22"/>
          </w:rPr>
          <w:tab/>
        </w:r>
        <w:r w:rsidRPr="00AA7013">
          <w:rPr>
            <w:rStyle w:val="af0"/>
            <w:noProof/>
          </w:rPr>
          <w:t>For usecase 2a, LMF can schedule/request UE to report PRS AI measurement (e.g., CIR/PDP/DP) via existing LPP protocol.</w:t>
        </w:r>
      </w:hyperlink>
    </w:p>
    <w:p w:rsidR="00F903A3" w:rsidRDefault="00F903A3">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8538" w:history="1">
        <w:r w:rsidRPr="00AA7013">
          <w:rPr>
            <w:rStyle w:val="af0"/>
            <w:noProof/>
          </w:rPr>
          <w:t>Proposal 15:</w:t>
        </w:r>
        <w:r>
          <w:rPr>
            <w:rFonts w:asciiTheme="minorHAnsi" w:eastAsiaTheme="minorEastAsia" w:hAnsiTheme="minorHAnsi" w:cstheme="minorBidi"/>
            <w:b w:val="0"/>
            <w:i w:val="0"/>
            <w:noProof/>
            <w:sz w:val="21"/>
            <w:szCs w:val="22"/>
          </w:rPr>
          <w:tab/>
        </w:r>
        <w:r w:rsidRPr="00AA7013">
          <w:rPr>
            <w:rStyle w:val="af0"/>
            <w:noProof/>
          </w:rPr>
          <w:t>In AI/ML positioning, for UE-side model (usecase 1 and usecase 2a), support UE or OTT to perform model training.</w:t>
        </w:r>
      </w:hyperlink>
    </w:p>
    <w:p w:rsidR="00F903A3" w:rsidRDefault="00F903A3">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8539" w:history="1">
        <w:r w:rsidRPr="00AA7013">
          <w:rPr>
            <w:rStyle w:val="af0"/>
            <w:noProof/>
          </w:rPr>
          <w:t>Proposal 16:</w:t>
        </w:r>
        <w:r>
          <w:rPr>
            <w:rFonts w:asciiTheme="minorHAnsi" w:eastAsiaTheme="minorEastAsia" w:hAnsiTheme="minorHAnsi" w:cstheme="minorBidi"/>
            <w:b w:val="0"/>
            <w:i w:val="0"/>
            <w:noProof/>
            <w:sz w:val="21"/>
            <w:szCs w:val="22"/>
          </w:rPr>
          <w:tab/>
        </w:r>
        <w:r w:rsidRPr="00AA7013">
          <w:rPr>
            <w:rStyle w:val="af0"/>
            <w:noProof/>
          </w:rPr>
          <w:t>Send LS to SA2 to ask whether LMF can perform the model training for UE-side model.</w:t>
        </w:r>
      </w:hyperlink>
    </w:p>
    <w:p w:rsidR="00F903A3" w:rsidRDefault="00F903A3">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3208540" w:history="1">
        <w:r w:rsidRPr="00AA7013">
          <w:rPr>
            <w:rStyle w:val="af0"/>
            <w:noProof/>
          </w:rPr>
          <w:t>Proposal 17:</w:t>
        </w:r>
        <w:r>
          <w:rPr>
            <w:rFonts w:asciiTheme="minorHAnsi" w:eastAsiaTheme="minorEastAsia" w:hAnsiTheme="minorHAnsi" w:cstheme="minorBidi"/>
            <w:b w:val="0"/>
            <w:i w:val="0"/>
            <w:noProof/>
            <w:sz w:val="21"/>
            <w:szCs w:val="22"/>
          </w:rPr>
          <w:tab/>
        </w:r>
        <w:r w:rsidRPr="00AA7013">
          <w:rPr>
            <w:rStyle w:val="af0"/>
            <w:noProof/>
          </w:rPr>
          <w:t>In AI/ML positioning, for UE-side model (usecase 1 and usecase 2a), support LMF to perform performance monitoring, the following procedure can be considered:</w:t>
        </w:r>
      </w:hyperlink>
    </w:p>
    <w:p w:rsidR="00F903A3" w:rsidRDefault="00F903A3">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3208541" w:history="1">
        <w:r w:rsidRPr="00AA7013">
          <w:rPr>
            <w:rStyle w:val="af0"/>
            <w:rFonts w:ascii="Arial" w:hAnsi="Arial" w:cs="Arial"/>
            <w:noProof/>
          </w:rPr>
          <w:t>•</w:t>
        </w:r>
        <w:r>
          <w:rPr>
            <w:rFonts w:asciiTheme="minorHAnsi" w:eastAsiaTheme="minorEastAsia" w:hAnsiTheme="minorHAnsi" w:cstheme="minorBidi"/>
            <w:b w:val="0"/>
            <w:i w:val="0"/>
            <w:noProof/>
            <w:sz w:val="21"/>
            <w:szCs w:val="22"/>
          </w:rPr>
          <w:tab/>
        </w:r>
        <w:r w:rsidRPr="00AA7013">
          <w:rPr>
            <w:rStyle w:val="af0"/>
            <w:noProof/>
          </w:rPr>
          <w:t>for usecase 1, LMF can compare the UE locations calculated using legacy positioning method and UE locations using AI output to determine whether the UE-side AI model is accurate or not;</w:t>
        </w:r>
      </w:hyperlink>
    </w:p>
    <w:p w:rsidR="00F903A3" w:rsidRDefault="00F903A3">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3208542" w:history="1">
        <w:r w:rsidRPr="00AA7013">
          <w:rPr>
            <w:rStyle w:val="af0"/>
            <w:rFonts w:ascii="Arial" w:hAnsi="Arial" w:cs="Arial"/>
            <w:noProof/>
          </w:rPr>
          <w:t>•</w:t>
        </w:r>
        <w:r>
          <w:rPr>
            <w:rFonts w:asciiTheme="minorHAnsi" w:eastAsiaTheme="minorEastAsia" w:hAnsiTheme="minorHAnsi" w:cstheme="minorBidi"/>
            <w:b w:val="0"/>
            <w:i w:val="0"/>
            <w:noProof/>
            <w:sz w:val="21"/>
            <w:szCs w:val="22"/>
          </w:rPr>
          <w:tab/>
        </w:r>
        <w:r w:rsidRPr="00AA7013">
          <w:rPr>
            <w:rStyle w:val="af0"/>
            <w:noProof/>
          </w:rPr>
          <w:t>for usecase 2a, LMF can compare the intermediate features calculated using legacy positioning method and intermediate features using AI output to determine whether the UE-side AI model is accurate or not.</w:t>
        </w:r>
      </w:hyperlink>
    </w:p>
    <w:p w:rsidR="00804C6E" w:rsidRDefault="00F103DA">
      <w:pPr>
        <w:spacing w:beforeLines="30" w:before="72" w:afterLines="30" w:after="72" w:line="288" w:lineRule="auto"/>
        <w:rPr>
          <w:rFonts w:eastAsiaTheme="minorEastAsia"/>
        </w:rPr>
      </w:pPr>
      <w:r>
        <w:rPr>
          <w:szCs w:val="21"/>
          <w:highlight w:val="yellow"/>
        </w:rPr>
        <w:fldChar w:fldCharType="end"/>
      </w:r>
    </w:p>
    <w:p w:rsidR="00804C6E" w:rsidRDefault="00F103DA">
      <w:pPr>
        <w:pStyle w:val="1"/>
        <w:spacing w:beforeLines="30" w:before="72" w:afterLines="30" w:after="72" w:line="288" w:lineRule="auto"/>
        <w:rPr>
          <w:rFonts w:eastAsia="宋体"/>
        </w:rPr>
      </w:pPr>
      <w:r>
        <w:rPr>
          <w:rFonts w:eastAsia="宋体" w:hint="eastAsia"/>
        </w:rPr>
        <w:t>Reference</w:t>
      </w:r>
      <w:r>
        <w:rPr>
          <w:rFonts w:eastAsia="宋体"/>
        </w:rPr>
        <w:t>s</w:t>
      </w:r>
    </w:p>
    <w:p w:rsidR="00676515" w:rsidRPr="00676515" w:rsidRDefault="00676515" w:rsidP="00676515">
      <w:pPr>
        <w:numPr>
          <w:ilvl w:val="0"/>
          <w:numId w:val="19"/>
        </w:numPr>
        <w:spacing w:before="120" w:after="120"/>
        <w:rPr>
          <w:rFonts w:eastAsiaTheme="minorEastAsia" w:hint="eastAsia"/>
        </w:rPr>
      </w:pPr>
      <w:r>
        <w:rPr>
          <w:rFonts w:eastAsiaTheme="minorEastAsia"/>
        </w:rPr>
        <w:t>TR 38.843</w:t>
      </w:r>
      <w:bookmarkStart w:id="41" w:name="_GoBack"/>
      <w:bookmarkEnd w:id="41"/>
    </w:p>
    <w:p w:rsidR="00804C6E" w:rsidRDefault="00804C6E">
      <w:pPr>
        <w:spacing w:before="120" w:after="120"/>
      </w:pPr>
    </w:p>
    <w:p w:rsidR="00804C6E" w:rsidRDefault="00804C6E">
      <w:pPr>
        <w:spacing w:before="120" w:after="120"/>
        <w:rPr>
          <w:rFonts w:eastAsiaTheme="minorEastAsia"/>
        </w:rPr>
        <w:sectPr w:rsidR="00804C6E">
          <w:headerReference w:type="even" r:id="rId13"/>
          <w:footerReference w:type="even" r:id="rId14"/>
          <w:footerReference w:type="default" r:id="rId15"/>
          <w:headerReference w:type="first" r:id="rId16"/>
          <w:footerReference w:type="first" r:id="rId17"/>
          <w:pgSz w:w="12240" w:h="15840"/>
          <w:pgMar w:top="1440" w:right="1202" w:bottom="1440" w:left="1378" w:header="720" w:footer="720" w:gutter="0"/>
          <w:cols w:space="720"/>
          <w:docGrid w:linePitch="272"/>
        </w:sectPr>
      </w:pPr>
    </w:p>
    <w:p w:rsidR="00804C6E" w:rsidRDefault="00F903A3" w:rsidP="00F903A3">
      <w:pPr>
        <w:pStyle w:val="1"/>
        <w:spacing w:before="120" w:after="120"/>
      </w:pPr>
      <w:r>
        <w:rPr>
          <w:rFonts w:hint="eastAsia"/>
        </w:rPr>
        <w:lastRenderedPageBreak/>
        <w:t>A</w:t>
      </w:r>
      <w:r>
        <w:t>nnex</w:t>
      </w:r>
    </w:p>
    <w:p w:rsidR="00F903A3" w:rsidRDefault="00F903A3" w:rsidP="00F903A3">
      <w:pPr>
        <w:spacing w:before="120" w:after="120"/>
        <w:jc w:val="center"/>
      </w:pPr>
      <w:r>
        <w:rPr>
          <w:noProof/>
        </w:rPr>
        <w:drawing>
          <wp:inline distT="0" distB="0" distL="114300" distR="114300" wp14:anchorId="743A435D" wp14:editId="7A3747A9">
            <wp:extent cx="4325620" cy="4356100"/>
            <wp:effectExtent l="0" t="0" r="17780" b="635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8"/>
                    <a:stretch>
                      <a:fillRect/>
                    </a:stretch>
                  </pic:blipFill>
                  <pic:spPr>
                    <a:xfrm>
                      <a:off x="0" y="0"/>
                      <a:ext cx="4325620" cy="4356100"/>
                    </a:xfrm>
                    <a:prstGeom prst="rect">
                      <a:avLst/>
                    </a:prstGeom>
                    <a:noFill/>
                    <a:ln>
                      <a:noFill/>
                    </a:ln>
                  </pic:spPr>
                </pic:pic>
              </a:graphicData>
            </a:graphic>
          </wp:inline>
        </w:drawing>
      </w:r>
    </w:p>
    <w:p w:rsidR="00F903A3" w:rsidRDefault="00F903A3" w:rsidP="00F903A3">
      <w:pPr>
        <w:spacing w:before="120" w:after="120"/>
        <w:jc w:val="center"/>
        <w:rPr>
          <w:rFonts w:eastAsia="宋体"/>
        </w:rPr>
      </w:pPr>
      <w:proofErr w:type="spellStart"/>
      <w:r>
        <w:rPr>
          <w:rFonts w:eastAsia="宋体" w:hint="eastAsia"/>
        </w:rPr>
        <w:t>Fig.</w:t>
      </w:r>
      <w:r>
        <w:rPr>
          <w:rFonts w:eastAsia="宋体"/>
        </w:rPr>
        <w:t>x</w:t>
      </w:r>
      <w:proofErr w:type="spellEnd"/>
      <w:r>
        <w:rPr>
          <w:rFonts w:eastAsia="宋体" w:hint="eastAsia"/>
        </w:rPr>
        <w:t xml:space="preserve"> The Flaw chart to illustrate the general procedure for functionality based LCM of UE side model</w:t>
      </w:r>
    </w:p>
    <w:p w:rsidR="00F903A3" w:rsidRDefault="00F903A3" w:rsidP="00F903A3">
      <w:pPr>
        <w:numPr>
          <w:ilvl w:val="0"/>
          <w:numId w:val="15"/>
        </w:numPr>
        <w:spacing w:before="120" w:after="120"/>
        <w:rPr>
          <w:rFonts w:eastAsia="宋体"/>
        </w:rPr>
      </w:pPr>
      <w:r>
        <w:rPr>
          <w:rFonts w:eastAsia="宋体" w:hint="eastAsia"/>
        </w:rPr>
        <w:t>The UE capability is reported to NW, NW identify AI/ML functionalities those are supported by UE.</w:t>
      </w:r>
    </w:p>
    <w:p w:rsidR="00F903A3" w:rsidRDefault="00F903A3" w:rsidP="00F903A3">
      <w:pPr>
        <w:spacing w:before="120" w:after="120"/>
        <w:rPr>
          <w:rFonts w:eastAsia="宋体"/>
        </w:rPr>
      </w:pPr>
    </w:p>
    <w:p w:rsidR="00F903A3" w:rsidRDefault="00F903A3" w:rsidP="00F903A3">
      <w:pPr>
        <w:numPr>
          <w:ilvl w:val="0"/>
          <w:numId w:val="15"/>
        </w:numPr>
        <w:spacing w:before="120" w:after="120"/>
        <w:rPr>
          <w:rFonts w:eastAsia="宋体"/>
        </w:rPr>
      </w:pPr>
      <w:r>
        <w:rPr>
          <w:rFonts w:eastAsia="宋体" w:hint="eastAsia"/>
        </w:rPr>
        <w:t>The applicable functionalities are reported to NW to indicate the current available functionalities those can be activated.</w:t>
      </w:r>
    </w:p>
    <w:p w:rsidR="00F903A3" w:rsidRDefault="00F903A3" w:rsidP="00F903A3">
      <w:pPr>
        <w:spacing w:before="120" w:after="120"/>
        <w:rPr>
          <w:rFonts w:eastAsia="宋体"/>
        </w:rPr>
      </w:pPr>
    </w:p>
    <w:p w:rsidR="00F903A3" w:rsidRDefault="00F903A3" w:rsidP="00F903A3">
      <w:pPr>
        <w:numPr>
          <w:ilvl w:val="0"/>
          <w:numId w:val="15"/>
        </w:numPr>
        <w:spacing w:before="120" w:after="120"/>
        <w:rPr>
          <w:rFonts w:eastAsia="宋体"/>
        </w:rPr>
      </w:pPr>
      <w:r>
        <w:rPr>
          <w:rFonts w:eastAsia="宋体" w:hint="eastAsia"/>
        </w:rPr>
        <w:t xml:space="preserve">NW configures the </w:t>
      </w:r>
      <w:proofErr w:type="spellStart"/>
      <w:r>
        <w:rPr>
          <w:rFonts w:eastAsia="宋体" w:hint="eastAsia"/>
        </w:rPr>
        <w:t>RRC</w:t>
      </w:r>
      <w:proofErr w:type="spellEnd"/>
      <w:r>
        <w:rPr>
          <w:rFonts w:eastAsia="宋体" w:hint="eastAsia"/>
        </w:rPr>
        <w:t>/</w:t>
      </w:r>
      <w:proofErr w:type="spellStart"/>
      <w:r>
        <w:rPr>
          <w:rFonts w:eastAsia="宋体" w:hint="eastAsia"/>
        </w:rPr>
        <w:t>LPP</w:t>
      </w:r>
      <w:proofErr w:type="spellEnd"/>
      <w:r>
        <w:rPr>
          <w:rFonts w:eastAsia="宋体" w:hint="eastAsia"/>
        </w:rPr>
        <w:t xml:space="preserve"> configuration to the UE according to the applicable functionalities reported by UE.</w:t>
      </w:r>
    </w:p>
    <w:p w:rsidR="00F903A3" w:rsidRDefault="00F903A3" w:rsidP="00F903A3">
      <w:pPr>
        <w:spacing w:before="120" w:after="120"/>
        <w:rPr>
          <w:rFonts w:eastAsia="宋体"/>
        </w:rPr>
      </w:pPr>
    </w:p>
    <w:p w:rsidR="00F903A3" w:rsidRDefault="00F903A3" w:rsidP="00F903A3">
      <w:pPr>
        <w:numPr>
          <w:ilvl w:val="0"/>
          <w:numId w:val="15"/>
        </w:numPr>
        <w:spacing w:before="120" w:after="120"/>
        <w:rPr>
          <w:rFonts w:eastAsia="宋体"/>
        </w:rPr>
      </w:pPr>
      <w:r>
        <w:rPr>
          <w:rFonts w:eastAsia="宋体" w:hint="eastAsia"/>
        </w:rPr>
        <w:t>NW send the control signaling to the UE to activate one or more AI/ML functionalities.</w:t>
      </w:r>
    </w:p>
    <w:p w:rsidR="00F903A3" w:rsidRDefault="00F903A3" w:rsidP="00F903A3">
      <w:pPr>
        <w:spacing w:before="120" w:after="120"/>
        <w:rPr>
          <w:rFonts w:eastAsia="宋体"/>
        </w:rPr>
      </w:pPr>
    </w:p>
    <w:p w:rsidR="00F903A3" w:rsidRDefault="00F903A3" w:rsidP="00F903A3">
      <w:pPr>
        <w:numPr>
          <w:ilvl w:val="0"/>
          <w:numId w:val="15"/>
        </w:numPr>
        <w:spacing w:before="120" w:after="120"/>
        <w:rPr>
          <w:rFonts w:eastAsia="宋体"/>
        </w:rPr>
      </w:pPr>
      <w:r>
        <w:rPr>
          <w:rFonts w:eastAsia="宋体" w:hint="eastAsia"/>
        </w:rPr>
        <w:t xml:space="preserve">The inference from the activated </w:t>
      </w:r>
      <w:r>
        <w:rPr>
          <w:rFonts w:eastAsia="宋体"/>
        </w:rPr>
        <w:t>functionalities</w:t>
      </w:r>
      <w:r>
        <w:rPr>
          <w:rFonts w:eastAsia="宋体" w:hint="eastAsia"/>
        </w:rPr>
        <w:t xml:space="preserve"> is reported to NW for beam management</w:t>
      </w:r>
    </w:p>
    <w:p w:rsidR="00F903A3" w:rsidRDefault="00F903A3" w:rsidP="00F903A3">
      <w:pPr>
        <w:spacing w:before="120" w:after="120"/>
        <w:rPr>
          <w:rFonts w:eastAsia="宋体"/>
        </w:rPr>
      </w:pPr>
    </w:p>
    <w:p w:rsidR="00F903A3" w:rsidRDefault="00F903A3" w:rsidP="00F903A3">
      <w:pPr>
        <w:numPr>
          <w:ilvl w:val="0"/>
          <w:numId w:val="15"/>
        </w:numPr>
        <w:spacing w:before="120" w:after="120"/>
        <w:rPr>
          <w:rFonts w:eastAsia="宋体"/>
        </w:rPr>
      </w:pPr>
      <w:r>
        <w:rPr>
          <w:rFonts w:eastAsia="宋体" w:hint="eastAsia"/>
        </w:rPr>
        <w:t>The performance metrics is reported to the NW for functionality management.</w:t>
      </w:r>
    </w:p>
    <w:p w:rsidR="00F903A3" w:rsidRDefault="00F903A3" w:rsidP="00F903A3">
      <w:pPr>
        <w:spacing w:before="120" w:after="120"/>
        <w:rPr>
          <w:rFonts w:eastAsia="宋体"/>
        </w:rPr>
      </w:pPr>
    </w:p>
    <w:p w:rsidR="00F903A3" w:rsidRDefault="00F903A3" w:rsidP="00F903A3">
      <w:pPr>
        <w:numPr>
          <w:ilvl w:val="0"/>
          <w:numId w:val="15"/>
        </w:numPr>
        <w:spacing w:before="120" w:after="120"/>
        <w:rPr>
          <w:rFonts w:eastAsia="宋体"/>
        </w:rPr>
      </w:pPr>
      <w:r>
        <w:rPr>
          <w:rFonts w:eastAsia="宋体" w:hint="eastAsia"/>
        </w:rPr>
        <w:t>The AI/ML functionality is deactivated by NW with an AI/ML functionality control signaling.</w:t>
      </w:r>
    </w:p>
    <w:p w:rsidR="00F903A3" w:rsidRPr="00F903A3" w:rsidRDefault="00F903A3" w:rsidP="00F903A3">
      <w:pPr>
        <w:spacing w:before="120" w:after="120"/>
        <w:rPr>
          <w:rFonts w:eastAsia="宋体" w:hint="eastAsia"/>
        </w:rPr>
      </w:pPr>
    </w:p>
    <w:sectPr w:rsidR="00F903A3" w:rsidRPr="00F903A3">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03DA" w:rsidRDefault="00F103DA">
      <w:pPr>
        <w:spacing w:before="120" w:after="120"/>
      </w:pPr>
      <w:r>
        <w:separator/>
      </w:r>
    </w:p>
  </w:endnote>
  <w:endnote w:type="continuationSeparator" w:id="0">
    <w:p w:rsidR="00F103DA" w:rsidRDefault="00F103D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C6E" w:rsidRDefault="00804C6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C6E" w:rsidRDefault="00804C6E">
    <w:pPr>
      <w:pStyle w:val="a8"/>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C6E" w:rsidRDefault="00804C6E">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03DA" w:rsidRDefault="00F103DA">
      <w:pPr>
        <w:spacing w:before="120" w:after="120"/>
      </w:pPr>
      <w:r>
        <w:separator/>
      </w:r>
    </w:p>
  </w:footnote>
  <w:footnote w:type="continuationSeparator" w:id="0">
    <w:p w:rsidR="00F103DA" w:rsidRDefault="00F103D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C6E" w:rsidRDefault="00804C6E">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C6E" w:rsidRDefault="00804C6E">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4FD7D3E"/>
    <w:multiLevelType w:val="singleLevel"/>
    <w:tmpl w:val="A4FD7D3E"/>
    <w:lvl w:ilvl="0">
      <w:start w:val="1"/>
      <w:numFmt w:val="decimal"/>
      <w:lvlText w:val="%1."/>
      <w:lvlJc w:val="left"/>
      <w:pPr>
        <w:ind w:left="425" w:hanging="425"/>
      </w:pPr>
      <w:rPr>
        <w:rFonts w:hint="default"/>
      </w:rPr>
    </w:lvl>
  </w:abstractNum>
  <w:abstractNum w:abstractNumId="2"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3" w15:restartNumberingAfterBreak="0">
    <w:nsid w:val="D5D4015D"/>
    <w:multiLevelType w:val="multilevel"/>
    <w:tmpl w:val="D5D4015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F107DE3"/>
    <w:multiLevelType w:val="singleLevel"/>
    <w:tmpl w:val="0F107DE3"/>
    <w:lvl w:ilvl="0">
      <w:start w:val="1"/>
      <w:numFmt w:val="bullet"/>
      <w:lvlText w:val=""/>
      <w:lvlJc w:val="left"/>
      <w:pPr>
        <w:ind w:left="420" w:hanging="420"/>
      </w:pPr>
      <w:rPr>
        <w:rFonts w:ascii="Wingdings" w:hAnsi="Wingdings" w:hint="default"/>
      </w:rPr>
    </w:lvl>
  </w:abstractNum>
  <w:abstractNum w:abstractNumId="5"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6"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7"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10" w15:restartNumberingAfterBreak="0">
    <w:nsid w:val="459A5593"/>
    <w:multiLevelType w:val="singleLevel"/>
    <w:tmpl w:val="459A5593"/>
    <w:lvl w:ilvl="0">
      <w:start w:val="1"/>
      <w:numFmt w:val="bullet"/>
      <w:lvlText w:val=""/>
      <w:lvlJc w:val="left"/>
      <w:pPr>
        <w:ind w:left="420" w:hanging="420"/>
      </w:pPr>
      <w:rPr>
        <w:rFonts w:ascii="Wingdings" w:hAnsi="Wingdings" w:hint="default"/>
      </w:rPr>
    </w:lvl>
  </w:abstractNum>
  <w:abstractNum w:abstractNumId="11"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4" w15:restartNumberingAfterBreak="0">
    <w:nsid w:val="56BA34EA"/>
    <w:multiLevelType w:val="singleLevel"/>
    <w:tmpl w:val="56BA34EA"/>
    <w:lvl w:ilvl="0">
      <w:start w:val="1"/>
      <w:numFmt w:val="decimal"/>
      <w:suff w:val="space"/>
      <w:lvlText w:val="[%1]"/>
      <w:lvlJc w:val="left"/>
    </w:lvl>
  </w:abstractNum>
  <w:abstractNum w:abstractNumId="15"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763755"/>
    <w:multiLevelType w:val="multilevel"/>
    <w:tmpl w:val="85B04B74"/>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7"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8"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9"/>
  </w:num>
  <w:num w:numId="2">
    <w:abstractNumId w:val="2"/>
  </w:num>
  <w:num w:numId="3">
    <w:abstractNumId w:val="16"/>
  </w:num>
  <w:num w:numId="4">
    <w:abstractNumId w:val="17"/>
  </w:num>
  <w:num w:numId="5">
    <w:abstractNumId w:val="0"/>
  </w:num>
  <w:num w:numId="6">
    <w:abstractNumId w:val="13"/>
  </w:num>
  <w:num w:numId="7">
    <w:abstractNumId w:val="6"/>
  </w:num>
  <w:num w:numId="8">
    <w:abstractNumId w:val="5"/>
  </w:num>
  <w:num w:numId="9">
    <w:abstractNumId w:val="8"/>
  </w:num>
  <w:num w:numId="10">
    <w:abstractNumId w:val="7"/>
  </w:num>
  <w:num w:numId="11">
    <w:abstractNumId w:val="18"/>
  </w:num>
  <w:num w:numId="12">
    <w:abstractNumId w:val="15"/>
  </w:num>
  <w:num w:numId="13">
    <w:abstractNumId w:val="12"/>
  </w:num>
  <w:num w:numId="14">
    <w:abstractNumId w:val="10"/>
  </w:num>
  <w:num w:numId="15">
    <w:abstractNumId w:val="1"/>
  </w:num>
  <w:num w:numId="16">
    <w:abstractNumId w:val="4"/>
  </w:num>
  <w:num w:numId="17">
    <w:abstractNumId w:val="11"/>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oofState w:spelling="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1BB"/>
    <w:rsid w:val="00004C7A"/>
    <w:rsid w:val="00006FC2"/>
    <w:rsid w:val="000215AB"/>
    <w:rsid w:val="0002205F"/>
    <w:rsid w:val="00044B96"/>
    <w:rsid w:val="000475A2"/>
    <w:rsid w:val="0005307B"/>
    <w:rsid w:val="00053593"/>
    <w:rsid w:val="00080D25"/>
    <w:rsid w:val="000829B2"/>
    <w:rsid w:val="000B1599"/>
    <w:rsid w:val="000B2C1E"/>
    <w:rsid w:val="000B5F83"/>
    <w:rsid w:val="000D65FC"/>
    <w:rsid w:val="000D6AC7"/>
    <w:rsid w:val="000F15B3"/>
    <w:rsid w:val="001171FF"/>
    <w:rsid w:val="00145D02"/>
    <w:rsid w:val="0015763C"/>
    <w:rsid w:val="00167F63"/>
    <w:rsid w:val="00171C2E"/>
    <w:rsid w:val="00172A27"/>
    <w:rsid w:val="0017519D"/>
    <w:rsid w:val="001768FE"/>
    <w:rsid w:val="0018673E"/>
    <w:rsid w:val="00187321"/>
    <w:rsid w:val="00193046"/>
    <w:rsid w:val="001A2BEB"/>
    <w:rsid w:val="001B502E"/>
    <w:rsid w:val="001E3384"/>
    <w:rsid w:val="00221F35"/>
    <w:rsid w:val="002376AE"/>
    <w:rsid w:val="00271AE3"/>
    <w:rsid w:val="00283AC3"/>
    <w:rsid w:val="00287778"/>
    <w:rsid w:val="002A19A2"/>
    <w:rsid w:val="002A38F7"/>
    <w:rsid w:val="002B3874"/>
    <w:rsid w:val="002C0735"/>
    <w:rsid w:val="002E478D"/>
    <w:rsid w:val="002E5E77"/>
    <w:rsid w:val="00301063"/>
    <w:rsid w:val="003161BA"/>
    <w:rsid w:val="00324214"/>
    <w:rsid w:val="00335993"/>
    <w:rsid w:val="003503A9"/>
    <w:rsid w:val="00350843"/>
    <w:rsid w:val="00355768"/>
    <w:rsid w:val="0035608C"/>
    <w:rsid w:val="00376B17"/>
    <w:rsid w:val="00385770"/>
    <w:rsid w:val="003904D9"/>
    <w:rsid w:val="00395F21"/>
    <w:rsid w:val="003A6BA5"/>
    <w:rsid w:val="003C0B54"/>
    <w:rsid w:val="003C3CE4"/>
    <w:rsid w:val="003D17AE"/>
    <w:rsid w:val="003E5CBE"/>
    <w:rsid w:val="003E6EAB"/>
    <w:rsid w:val="003F31D3"/>
    <w:rsid w:val="003F6CD6"/>
    <w:rsid w:val="0040342D"/>
    <w:rsid w:val="00404DA5"/>
    <w:rsid w:val="004100E3"/>
    <w:rsid w:val="00422D64"/>
    <w:rsid w:val="004247BB"/>
    <w:rsid w:val="004304ED"/>
    <w:rsid w:val="00445F63"/>
    <w:rsid w:val="00464E5F"/>
    <w:rsid w:val="00475B67"/>
    <w:rsid w:val="00480D68"/>
    <w:rsid w:val="00492D52"/>
    <w:rsid w:val="004A5C4F"/>
    <w:rsid w:val="004B41A4"/>
    <w:rsid w:val="00503A6C"/>
    <w:rsid w:val="00521C07"/>
    <w:rsid w:val="00525E65"/>
    <w:rsid w:val="005317CA"/>
    <w:rsid w:val="00534212"/>
    <w:rsid w:val="00572097"/>
    <w:rsid w:val="00572390"/>
    <w:rsid w:val="0057368E"/>
    <w:rsid w:val="00573BED"/>
    <w:rsid w:val="0057415E"/>
    <w:rsid w:val="00580813"/>
    <w:rsid w:val="0059672B"/>
    <w:rsid w:val="005A296C"/>
    <w:rsid w:val="005B065E"/>
    <w:rsid w:val="005B6F6F"/>
    <w:rsid w:val="005F7B99"/>
    <w:rsid w:val="00602BF6"/>
    <w:rsid w:val="006144B4"/>
    <w:rsid w:val="00630BC2"/>
    <w:rsid w:val="00641474"/>
    <w:rsid w:val="00644DDC"/>
    <w:rsid w:val="00651C7E"/>
    <w:rsid w:val="006524E1"/>
    <w:rsid w:val="0066599E"/>
    <w:rsid w:val="00676515"/>
    <w:rsid w:val="006807E6"/>
    <w:rsid w:val="00691D2E"/>
    <w:rsid w:val="006A761C"/>
    <w:rsid w:val="006B145B"/>
    <w:rsid w:val="006B60F5"/>
    <w:rsid w:val="006D0EA4"/>
    <w:rsid w:val="006D202D"/>
    <w:rsid w:val="006F26CE"/>
    <w:rsid w:val="00713F6C"/>
    <w:rsid w:val="00724E53"/>
    <w:rsid w:val="00773968"/>
    <w:rsid w:val="00774664"/>
    <w:rsid w:val="007D319F"/>
    <w:rsid w:val="007E7A15"/>
    <w:rsid w:val="007F3DCC"/>
    <w:rsid w:val="00804C6E"/>
    <w:rsid w:val="00820E09"/>
    <w:rsid w:val="008212F1"/>
    <w:rsid w:val="00827B07"/>
    <w:rsid w:val="008503AC"/>
    <w:rsid w:val="0086109C"/>
    <w:rsid w:val="008735FD"/>
    <w:rsid w:val="00885FE5"/>
    <w:rsid w:val="00890F3B"/>
    <w:rsid w:val="008A1EED"/>
    <w:rsid w:val="008A2E93"/>
    <w:rsid w:val="008B5FA9"/>
    <w:rsid w:val="008D19DE"/>
    <w:rsid w:val="008D304B"/>
    <w:rsid w:val="008D3B0B"/>
    <w:rsid w:val="008F30BC"/>
    <w:rsid w:val="008F3CF6"/>
    <w:rsid w:val="008F5537"/>
    <w:rsid w:val="009141DD"/>
    <w:rsid w:val="009260F9"/>
    <w:rsid w:val="009401EC"/>
    <w:rsid w:val="00942041"/>
    <w:rsid w:val="00945B44"/>
    <w:rsid w:val="00954A8B"/>
    <w:rsid w:val="0096044C"/>
    <w:rsid w:val="00980780"/>
    <w:rsid w:val="009817D2"/>
    <w:rsid w:val="009A291D"/>
    <w:rsid w:val="009A704B"/>
    <w:rsid w:val="009B04AB"/>
    <w:rsid w:val="009C7CB7"/>
    <w:rsid w:val="009D3B70"/>
    <w:rsid w:val="009F756D"/>
    <w:rsid w:val="00A00EF4"/>
    <w:rsid w:val="00A05B81"/>
    <w:rsid w:val="00A1020D"/>
    <w:rsid w:val="00A12C8C"/>
    <w:rsid w:val="00A1326F"/>
    <w:rsid w:val="00A137A4"/>
    <w:rsid w:val="00A2422D"/>
    <w:rsid w:val="00A24542"/>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E2E05"/>
    <w:rsid w:val="00AE3EC3"/>
    <w:rsid w:val="00AF5B20"/>
    <w:rsid w:val="00B03CE5"/>
    <w:rsid w:val="00B056D9"/>
    <w:rsid w:val="00B14503"/>
    <w:rsid w:val="00B23BAD"/>
    <w:rsid w:val="00B30D2E"/>
    <w:rsid w:val="00B428B5"/>
    <w:rsid w:val="00B46BB6"/>
    <w:rsid w:val="00B50C9F"/>
    <w:rsid w:val="00B66CB1"/>
    <w:rsid w:val="00B764C8"/>
    <w:rsid w:val="00B8129D"/>
    <w:rsid w:val="00B928EB"/>
    <w:rsid w:val="00B978C9"/>
    <w:rsid w:val="00BA3F20"/>
    <w:rsid w:val="00BB0B7F"/>
    <w:rsid w:val="00BB6518"/>
    <w:rsid w:val="00BD6330"/>
    <w:rsid w:val="00BF10A3"/>
    <w:rsid w:val="00C11946"/>
    <w:rsid w:val="00C155C1"/>
    <w:rsid w:val="00C202A3"/>
    <w:rsid w:val="00C22D94"/>
    <w:rsid w:val="00C5672F"/>
    <w:rsid w:val="00C6294E"/>
    <w:rsid w:val="00C71AAD"/>
    <w:rsid w:val="00CB4CA6"/>
    <w:rsid w:val="00CB6631"/>
    <w:rsid w:val="00CE1D22"/>
    <w:rsid w:val="00CE2B6B"/>
    <w:rsid w:val="00CE3392"/>
    <w:rsid w:val="00D03DF4"/>
    <w:rsid w:val="00D20EC2"/>
    <w:rsid w:val="00D2290B"/>
    <w:rsid w:val="00D234CC"/>
    <w:rsid w:val="00D316E9"/>
    <w:rsid w:val="00D35B96"/>
    <w:rsid w:val="00D44606"/>
    <w:rsid w:val="00D71DA7"/>
    <w:rsid w:val="00D83525"/>
    <w:rsid w:val="00D840E4"/>
    <w:rsid w:val="00D85113"/>
    <w:rsid w:val="00DA679D"/>
    <w:rsid w:val="00DA7FC2"/>
    <w:rsid w:val="00DB0B58"/>
    <w:rsid w:val="00DD5091"/>
    <w:rsid w:val="00DE79EC"/>
    <w:rsid w:val="00DF03C1"/>
    <w:rsid w:val="00DF0709"/>
    <w:rsid w:val="00DF75DB"/>
    <w:rsid w:val="00E022FD"/>
    <w:rsid w:val="00E231FB"/>
    <w:rsid w:val="00E27091"/>
    <w:rsid w:val="00E35DE6"/>
    <w:rsid w:val="00E422E5"/>
    <w:rsid w:val="00E45E7F"/>
    <w:rsid w:val="00E479BD"/>
    <w:rsid w:val="00E530A4"/>
    <w:rsid w:val="00E54CEF"/>
    <w:rsid w:val="00E5638F"/>
    <w:rsid w:val="00E74F94"/>
    <w:rsid w:val="00E87B73"/>
    <w:rsid w:val="00EA2F70"/>
    <w:rsid w:val="00EA4204"/>
    <w:rsid w:val="00EA5E9B"/>
    <w:rsid w:val="00EB50B5"/>
    <w:rsid w:val="00EB7B8C"/>
    <w:rsid w:val="00ED26AB"/>
    <w:rsid w:val="00EE5F9D"/>
    <w:rsid w:val="00EF473E"/>
    <w:rsid w:val="00F0703E"/>
    <w:rsid w:val="00F103DA"/>
    <w:rsid w:val="00F24223"/>
    <w:rsid w:val="00F33F85"/>
    <w:rsid w:val="00F471FA"/>
    <w:rsid w:val="00F4751E"/>
    <w:rsid w:val="00F509E9"/>
    <w:rsid w:val="00F60665"/>
    <w:rsid w:val="00F65BA8"/>
    <w:rsid w:val="00F65D73"/>
    <w:rsid w:val="00F821A9"/>
    <w:rsid w:val="00F903A3"/>
    <w:rsid w:val="00FA1D4B"/>
    <w:rsid w:val="00FB4228"/>
    <w:rsid w:val="00FB5803"/>
    <w:rsid w:val="00FC6E1D"/>
    <w:rsid w:val="00FD2DE4"/>
    <w:rsid w:val="00FE287B"/>
    <w:rsid w:val="00FE3A28"/>
    <w:rsid w:val="00FF38B8"/>
    <w:rsid w:val="01764F01"/>
    <w:rsid w:val="017A6DCA"/>
    <w:rsid w:val="020D74B2"/>
    <w:rsid w:val="020F66B2"/>
    <w:rsid w:val="02293947"/>
    <w:rsid w:val="024D6B6A"/>
    <w:rsid w:val="029010D5"/>
    <w:rsid w:val="02951D7E"/>
    <w:rsid w:val="029B04E7"/>
    <w:rsid w:val="02C70662"/>
    <w:rsid w:val="0305247E"/>
    <w:rsid w:val="03072F19"/>
    <w:rsid w:val="03073BDC"/>
    <w:rsid w:val="030C5976"/>
    <w:rsid w:val="032755F8"/>
    <w:rsid w:val="033F44DC"/>
    <w:rsid w:val="0381701C"/>
    <w:rsid w:val="039030BF"/>
    <w:rsid w:val="03FC0BE8"/>
    <w:rsid w:val="04185C08"/>
    <w:rsid w:val="04206331"/>
    <w:rsid w:val="043168B5"/>
    <w:rsid w:val="049251C3"/>
    <w:rsid w:val="04DA33A7"/>
    <w:rsid w:val="0555228E"/>
    <w:rsid w:val="057D6C1A"/>
    <w:rsid w:val="05833A23"/>
    <w:rsid w:val="059D1E39"/>
    <w:rsid w:val="05E078B3"/>
    <w:rsid w:val="060F4745"/>
    <w:rsid w:val="06533D31"/>
    <w:rsid w:val="069716DA"/>
    <w:rsid w:val="077D0583"/>
    <w:rsid w:val="07832E38"/>
    <w:rsid w:val="079724D0"/>
    <w:rsid w:val="082A352F"/>
    <w:rsid w:val="08325246"/>
    <w:rsid w:val="084D7D75"/>
    <w:rsid w:val="085310AF"/>
    <w:rsid w:val="08C349D1"/>
    <w:rsid w:val="08FD1F99"/>
    <w:rsid w:val="092D6388"/>
    <w:rsid w:val="09460486"/>
    <w:rsid w:val="095C4FB4"/>
    <w:rsid w:val="09F67CD5"/>
    <w:rsid w:val="0A9724B3"/>
    <w:rsid w:val="0AC167FE"/>
    <w:rsid w:val="0B584155"/>
    <w:rsid w:val="0B9E71DF"/>
    <w:rsid w:val="0BBD62CF"/>
    <w:rsid w:val="0C776B79"/>
    <w:rsid w:val="0C9D30C2"/>
    <w:rsid w:val="0D2242B0"/>
    <w:rsid w:val="0D8F4081"/>
    <w:rsid w:val="0D9D65F4"/>
    <w:rsid w:val="0DE91C8A"/>
    <w:rsid w:val="0E172BD0"/>
    <w:rsid w:val="0EDF02B5"/>
    <w:rsid w:val="0EEC1926"/>
    <w:rsid w:val="0F593CC6"/>
    <w:rsid w:val="0F7716EA"/>
    <w:rsid w:val="100D6188"/>
    <w:rsid w:val="102F6B20"/>
    <w:rsid w:val="10505D93"/>
    <w:rsid w:val="106D269D"/>
    <w:rsid w:val="10936355"/>
    <w:rsid w:val="10A50104"/>
    <w:rsid w:val="10EE6A98"/>
    <w:rsid w:val="114E14F4"/>
    <w:rsid w:val="115B3410"/>
    <w:rsid w:val="1176196F"/>
    <w:rsid w:val="119D7849"/>
    <w:rsid w:val="1242135C"/>
    <w:rsid w:val="12626D51"/>
    <w:rsid w:val="12E524C7"/>
    <w:rsid w:val="12F33A2A"/>
    <w:rsid w:val="13561985"/>
    <w:rsid w:val="13A1683F"/>
    <w:rsid w:val="144858D9"/>
    <w:rsid w:val="14960C8D"/>
    <w:rsid w:val="14DA3DA1"/>
    <w:rsid w:val="14E77EFC"/>
    <w:rsid w:val="152D3980"/>
    <w:rsid w:val="15BE6B7D"/>
    <w:rsid w:val="161B446F"/>
    <w:rsid w:val="168C722A"/>
    <w:rsid w:val="16CD4F32"/>
    <w:rsid w:val="17155857"/>
    <w:rsid w:val="17950508"/>
    <w:rsid w:val="17AD7BB9"/>
    <w:rsid w:val="17AE4590"/>
    <w:rsid w:val="17C01C99"/>
    <w:rsid w:val="18677125"/>
    <w:rsid w:val="18B4714D"/>
    <w:rsid w:val="19010C43"/>
    <w:rsid w:val="19084C73"/>
    <w:rsid w:val="192704F2"/>
    <w:rsid w:val="194239FF"/>
    <w:rsid w:val="19E51863"/>
    <w:rsid w:val="1A0470F6"/>
    <w:rsid w:val="1A054259"/>
    <w:rsid w:val="1A273CC1"/>
    <w:rsid w:val="1A564770"/>
    <w:rsid w:val="1AA20BEC"/>
    <w:rsid w:val="1ACB71A7"/>
    <w:rsid w:val="1B691856"/>
    <w:rsid w:val="1B6A73D5"/>
    <w:rsid w:val="1B7168D1"/>
    <w:rsid w:val="1B7A36A9"/>
    <w:rsid w:val="1B7F6005"/>
    <w:rsid w:val="1B9D73EE"/>
    <w:rsid w:val="1C132CB9"/>
    <w:rsid w:val="1C1F3444"/>
    <w:rsid w:val="1C322B18"/>
    <w:rsid w:val="1C7D0023"/>
    <w:rsid w:val="1CCC26CA"/>
    <w:rsid w:val="1CE76586"/>
    <w:rsid w:val="1D0B45EB"/>
    <w:rsid w:val="1E056606"/>
    <w:rsid w:val="1E7A1BD5"/>
    <w:rsid w:val="1E9D6342"/>
    <w:rsid w:val="1EAE7285"/>
    <w:rsid w:val="1EBD2365"/>
    <w:rsid w:val="1EC1716C"/>
    <w:rsid w:val="1ECA5C70"/>
    <w:rsid w:val="1EDE49FD"/>
    <w:rsid w:val="1F254E27"/>
    <w:rsid w:val="204E6676"/>
    <w:rsid w:val="20766689"/>
    <w:rsid w:val="214F70E4"/>
    <w:rsid w:val="2195668B"/>
    <w:rsid w:val="21962F88"/>
    <w:rsid w:val="21BE5AD4"/>
    <w:rsid w:val="21CA1BB1"/>
    <w:rsid w:val="21F128CC"/>
    <w:rsid w:val="22670C51"/>
    <w:rsid w:val="23081A49"/>
    <w:rsid w:val="2314495C"/>
    <w:rsid w:val="2334383D"/>
    <w:rsid w:val="237776CF"/>
    <w:rsid w:val="23B369D5"/>
    <w:rsid w:val="23C15D2D"/>
    <w:rsid w:val="23CE335E"/>
    <w:rsid w:val="241A03AC"/>
    <w:rsid w:val="243E205B"/>
    <w:rsid w:val="245C52F8"/>
    <w:rsid w:val="245F0637"/>
    <w:rsid w:val="2463385E"/>
    <w:rsid w:val="247E405B"/>
    <w:rsid w:val="24B832A2"/>
    <w:rsid w:val="24E64719"/>
    <w:rsid w:val="250D568B"/>
    <w:rsid w:val="25134332"/>
    <w:rsid w:val="25510545"/>
    <w:rsid w:val="257E508F"/>
    <w:rsid w:val="25961FCE"/>
    <w:rsid w:val="25C52CA6"/>
    <w:rsid w:val="26BF5712"/>
    <w:rsid w:val="26D25624"/>
    <w:rsid w:val="26D519C6"/>
    <w:rsid w:val="270011DC"/>
    <w:rsid w:val="27AB7429"/>
    <w:rsid w:val="27F105E3"/>
    <w:rsid w:val="281C2C78"/>
    <w:rsid w:val="28416E7E"/>
    <w:rsid w:val="285C053E"/>
    <w:rsid w:val="293351FB"/>
    <w:rsid w:val="29FA7F26"/>
    <w:rsid w:val="2A0F29F0"/>
    <w:rsid w:val="2A374081"/>
    <w:rsid w:val="2A520385"/>
    <w:rsid w:val="2A5F0C68"/>
    <w:rsid w:val="2ACC4A84"/>
    <w:rsid w:val="2B774832"/>
    <w:rsid w:val="2BD23509"/>
    <w:rsid w:val="2C3E7B79"/>
    <w:rsid w:val="2C946521"/>
    <w:rsid w:val="2CB52ADF"/>
    <w:rsid w:val="2CDE11E4"/>
    <w:rsid w:val="2F1251F2"/>
    <w:rsid w:val="30962F3E"/>
    <w:rsid w:val="30D17E68"/>
    <w:rsid w:val="30E61F3A"/>
    <w:rsid w:val="30FF2795"/>
    <w:rsid w:val="31023A93"/>
    <w:rsid w:val="31F206BD"/>
    <w:rsid w:val="322D54F6"/>
    <w:rsid w:val="3283370E"/>
    <w:rsid w:val="329A6ACE"/>
    <w:rsid w:val="32D32892"/>
    <w:rsid w:val="33100CE4"/>
    <w:rsid w:val="3311524E"/>
    <w:rsid w:val="333A6A27"/>
    <w:rsid w:val="33607071"/>
    <w:rsid w:val="338D7587"/>
    <w:rsid w:val="33ED7709"/>
    <w:rsid w:val="34A16B63"/>
    <w:rsid w:val="34D94F8E"/>
    <w:rsid w:val="35700BFC"/>
    <w:rsid w:val="359547E0"/>
    <w:rsid w:val="35A4779E"/>
    <w:rsid w:val="35EB3B29"/>
    <w:rsid w:val="360B1D73"/>
    <w:rsid w:val="361F3323"/>
    <w:rsid w:val="36A04581"/>
    <w:rsid w:val="36B76EFF"/>
    <w:rsid w:val="36E93760"/>
    <w:rsid w:val="37305077"/>
    <w:rsid w:val="37453535"/>
    <w:rsid w:val="376B65F6"/>
    <w:rsid w:val="377E620D"/>
    <w:rsid w:val="3784394E"/>
    <w:rsid w:val="379E1AD6"/>
    <w:rsid w:val="37A507E2"/>
    <w:rsid w:val="38784A0F"/>
    <w:rsid w:val="38AE3BB0"/>
    <w:rsid w:val="3923463F"/>
    <w:rsid w:val="3AAF56A0"/>
    <w:rsid w:val="3AC71DA2"/>
    <w:rsid w:val="3ACB5746"/>
    <w:rsid w:val="3AFC11E0"/>
    <w:rsid w:val="3B403ECA"/>
    <w:rsid w:val="3B4211D6"/>
    <w:rsid w:val="3BB20883"/>
    <w:rsid w:val="3BB97DCC"/>
    <w:rsid w:val="3BCC1DBE"/>
    <w:rsid w:val="3C0E1FB8"/>
    <w:rsid w:val="3C935077"/>
    <w:rsid w:val="3CB61A4F"/>
    <w:rsid w:val="3CC350C0"/>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30D7A82"/>
    <w:rsid w:val="438F5697"/>
    <w:rsid w:val="43A55B32"/>
    <w:rsid w:val="43D95BBF"/>
    <w:rsid w:val="440D5045"/>
    <w:rsid w:val="440E3F24"/>
    <w:rsid w:val="44173BF9"/>
    <w:rsid w:val="44416E39"/>
    <w:rsid w:val="44613B62"/>
    <w:rsid w:val="44F3408E"/>
    <w:rsid w:val="4515300D"/>
    <w:rsid w:val="455B0E88"/>
    <w:rsid w:val="45665BF5"/>
    <w:rsid w:val="45BE6191"/>
    <w:rsid w:val="45CF4C53"/>
    <w:rsid w:val="45F4123C"/>
    <w:rsid w:val="460C5979"/>
    <w:rsid w:val="46EF7E4E"/>
    <w:rsid w:val="47412B37"/>
    <w:rsid w:val="474A4532"/>
    <w:rsid w:val="475E782E"/>
    <w:rsid w:val="476F0FC5"/>
    <w:rsid w:val="47882F90"/>
    <w:rsid w:val="47B72EE3"/>
    <w:rsid w:val="47B8632C"/>
    <w:rsid w:val="47C01792"/>
    <w:rsid w:val="4808150F"/>
    <w:rsid w:val="48107720"/>
    <w:rsid w:val="482D66CC"/>
    <w:rsid w:val="483B65F5"/>
    <w:rsid w:val="48F2072A"/>
    <w:rsid w:val="49073F06"/>
    <w:rsid w:val="495661FE"/>
    <w:rsid w:val="49BC4BE1"/>
    <w:rsid w:val="49C74315"/>
    <w:rsid w:val="49E9233D"/>
    <w:rsid w:val="4A42266B"/>
    <w:rsid w:val="4A434E8D"/>
    <w:rsid w:val="4AAD1944"/>
    <w:rsid w:val="4AC31003"/>
    <w:rsid w:val="4AE93159"/>
    <w:rsid w:val="4B28179F"/>
    <w:rsid w:val="4B5C4413"/>
    <w:rsid w:val="4BB45090"/>
    <w:rsid w:val="4BD0339A"/>
    <w:rsid w:val="4D19690C"/>
    <w:rsid w:val="4D462159"/>
    <w:rsid w:val="4D5C5FAC"/>
    <w:rsid w:val="4D672FD1"/>
    <w:rsid w:val="4DC605B6"/>
    <w:rsid w:val="4DE319B7"/>
    <w:rsid w:val="4DEC0985"/>
    <w:rsid w:val="4E27683A"/>
    <w:rsid w:val="4F1A715B"/>
    <w:rsid w:val="4F2765B1"/>
    <w:rsid w:val="4F285975"/>
    <w:rsid w:val="4F612D05"/>
    <w:rsid w:val="4F672A37"/>
    <w:rsid w:val="4F7409E6"/>
    <w:rsid w:val="504B4F45"/>
    <w:rsid w:val="5090028C"/>
    <w:rsid w:val="50A230FD"/>
    <w:rsid w:val="50DD1BD1"/>
    <w:rsid w:val="5145149A"/>
    <w:rsid w:val="516721CB"/>
    <w:rsid w:val="51746790"/>
    <w:rsid w:val="51796EDE"/>
    <w:rsid w:val="51867298"/>
    <w:rsid w:val="51AC0F10"/>
    <w:rsid w:val="52195EDF"/>
    <w:rsid w:val="52313387"/>
    <w:rsid w:val="52595E1D"/>
    <w:rsid w:val="5283747E"/>
    <w:rsid w:val="529F0593"/>
    <w:rsid w:val="52B05355"/>
    <w:rsid w:val="52C104ED"/>
    <w:rsid w:val="52E04D27"/>
    <w:rsid w:val="52FF78E7"/>
    <w:rsid w:val="532F29E7"/>
    <w:rsid w:val="539A390F"/>
    <w:rsid w:val="53AD3511"/>
    <w:rsid w:val="53C62000"/>
    <w:rsid w:val="53CF14EE"/>
    <w:rsid w:val="53D32529"/>
    <w:rsid w:val="53DB3477"/>
    <w:rsid w:val="54AF6B42"/>
    <w:rsid w:val="54E86AFF"/>
    <w:rsid w:val="55D02E6C"/>
    <w:rsid w:val="55DD6F2A"/>
    <w:rsid w:val="55E52812"/>
    <w:rsid w:val="560E3399"/>
    <w:rsid w:val="565D57F4"/>
    <w:rsid w:val="5674038B"/>
    <w:rsid w:val="56D02A7B"/>
    <w:rsid w:val="56E23970"/>
    <w:rsid w:val="56FE2FE7"/>
    <w:rsid w:val="57155486"/>
    <w:rsid w:val="57522AF0"/>
    <w:rsid w:val="57773B00"/>
    <w:rsid w:val="577A3C7D"/>
    <w:rsid w:val="578F220A"/>
    <w:rsid w:val="57DE5494"/>
    <w:rsid w:val="57FC07D9"/>
    <w:rsid w:val="581D5E01"/>
    <w:rsid w:val="58500F22"/>
    <w:rsid w:val="58B01CD1"/>
    <w:rsid w:val="59044DFA"/>
    <w:rsid w:val="591C0009"/>
    <w:rsid w:val="591D7CE9"/>
    <w:rsid w:val="5944519D"/>
    <w:rsid w:val="59772C15"/>
    <w:rsid w:val="5A256629"/>
    <w:rsid w:val="5A683F99"/>
    <w:rsid w:val="5A7C7F4E"/>
    <w:rsid w:val="5ACF0F3A"/>
    <w:rsid w:val="5AFF0F58"/>
    <w:rsid w:val="5B3917E9"/>
    <w:rsid w:val="5B8A7D02"/>
    <w:rsid w:val="5BED6C94"/>
    <w:rsid w:val="5C6B1600"/>
    <w:rsid w:val="5C921AD0"/>
    <w:rsid w:val="5CA73892"/>
    <w:rsid w:val="5CF7438B"/>
    <w:rsid w:val="5D7D0B67"/>
    <w:rsid w:val="5DFD51DB"/>
    <w:rsid w:val="5E0D36E5"/>
    <w:rsid w:val="5E405827"/>
    <w:rsid w:val="5E7F7360"/>
    <w:rsid w:val="5E966929"/>
    <w:rsid w:val="5EB903DA"/>
    <w:rsid w:val="5F501BDB"/>
    <w:rsid w:val="5F5E0F4F"/>
    <w:rsid w:val="5FF53D41"/>
    <w:rsid w:val="60140907"/>
    <w:rsid w:val="60642278"/>
    <w:rsid w:val="607C3753"/>
    <w:rsid w:val="60C30855"/>
    <w:rsid w:val="61421EFD"/>
    <w:rsid w:val="615C5041"/>
    <w:rsid w:val="61B25AC4"/>
    <w:rsid w:val="61C736BE"/>
    <w:rsid w:val="63372785"/>
    <w:rsid w:val="636A526A"/>
    <w:rsid w:val="64934878"/>
    <w:rsid w:val="64AE73D4"/>
    <w:rsid w:val="64DA1397"/>
    <w:rsid w:val="65967AC8"/>
    <w:rsid w:val="66220A77"/>
    <w:rsid w:val="664805B8"/>
    <w:rsid w:val="66907CC1"/>
    <w:rsid w:val="67291244"/>
    <w:rsid w:val="672F1DCA"/>
    <w:rsid w:val="67AB555E"/>
    <w:rsid w:val="68CB171E"/>
    <w:rsid w:val="690F418B"/>
    <w:rsid w:val="699E284E"/>
    <w:rsid w:val="69FA4CD5"/>
    <w:rsid w:val="69FB7936"/>
    <w:rsid w:val="6A154B1E"/>
    <w:rsid w:val="6A73734B"/>
    <w:rsid w:val="6A7A2736"/>
    <w:rsid w:val="6A7B4B9C"/>
    <w:rsid w:val="6AC769D6"/>
    <w:rsid w:val="6AFF6CB8"/>
    <w:rsid w:val="6B3E23A9"/>
    <w:rsid w:val="6BE61376"/>
    <w:rsid w:val="6BF84491"/>
    <w:rsid w:val="6C2F63F5"/>
    <w:rsid w:val="6C89456C"/>
    <w:rsid w:val="6CA35FF1"/>
    <w:rsid w:val="6D663271"/>
    <w:rsid w:val="6D9B5DDA"/>
    <w:rsid w:val="6F477B5B"/>
    <w:rsid w:val="6F901B66"/>
    <w:rsid w:val="6FA629D4"/>
    <w:rsid w:val="6FC05247"/>
    <w:rsid w:val="6FD10552"/>
    <w:rsid w:val="6FEC35B1"/>
    <w:rsid w:val="705D6B36"/>
    <w:rsid w:val="70602E31"/>
    <w:rsid w:val="70912EBC"/>
    <w:rsid w:val="70BB2EF0"/>
    <w:rsid w:val="70E43928"/>
    <w:rsid w:val="71811486"/>
    <w:rsid w:val="71A67303"/>
    <w:rsid w:val="7205242C"/>
    <w:rsid w:val="72694601"/>
    <w:rsid w:val="72C33A8B"/>
    <w:rsid w:val="73414765"/>
    <w:rsid w:val="73455C21"/>
    <w:rsid w:val="73D425F7"/>
    <w:rsid w:val="74263AAC"/>
    <w:rsid w:val="750A2023"/>
    <w:rsid w:val="75251942"/>
    <w:rsid w:val="761E100C"/>
    <w:rsid w:val="762338B0"/>
    <w:rsid w:val="76284C88"/>
    <w:rsid w:val="765A155A"/>
    <w:rsid w:val="7676736A"/>
    <w:rsid w:val="76933951"/>
    <w:rsid w:val="76DE38FA"/>
    <w:rsid w:val="76E44570"/>
    <w:rsid w:val="76FA3873"/>
    <w:rsid w:val="771D661B"/>
    <w:rsid w:val="771F7714"/>
    <w:rsid w:val="77317864"/>
    <w:rsid w:val="774A2F4D"/>
    <w:rsid w:val="775D48D0"/>
    <w:rsid w:val="777E145F"/>
    <w:rsid w:val="77A1150C"/>
    <w:rsid w:val="785379A4"/>
    <w:rsid w:val="78782A0D"/>
    <w:rsid w:val="788F42B8"/>
    <w:rsid w:val="7896445B"/>
    <w:rsid w:val="78E01FEE"/>
    <w:rsid w:val="797C1090"/>
    <w:rsid w:val="79930E97"/>
    <w:rsid w:val="79A2171F"/>
    <w:rsid w:val="79A252FF"/>
    <w:rsid w:val="79D33056"/>
    <w:rsid w:val="7A180A18"/>
    <w:rsid w:val="7A7E1F85"/>
    <w:rsid w:val="7AAE70ED"/>
    <w:rsid w:val="7ADE0D63"/>
    <w:rsid w:val="7B553028"/>
    <w:rsid w:val="7B58629E"/>
    <w:rsid w:val="7B604BC4"/>
    <w:rsid w:val="7B703A65"/>
    <w:rsid w:val="7B7C74A8"/>
    <w:rsid w:val="7B8C26EA"/>
    <w:rsid w:val="7B9A3154"/>
    <w:rsid w:val="7C26369C"/>
    <w:rsid w:val="7C9E5A24"/>
    <w:rsid w:val="7CA17D91"/>
    <w:rsid w:val="7CAC00CB"/>
    <w:rsid w:val="7CD40FDF"/>
    <w:rsid w:val="7CDC436B"/>
    <w:rsid w:val="7D575412"/>
    <w:rsid w:val="7D62117D"/>
    <w:rsid w:val="7DAC30FF"/>
    <w:rsid w:val="7DB275A7"/>
    <w:rsid w:val="7DB54254"/>
    <w:rsid w:val="7DC23187"/>
    <w:rsid w:val="7DE21475"/>
    <w:rsid w:val="7E3E1EF2"/>
    <w:rsid w:val="7E7745C1"/>
    <w:rsid w:val="7E8070E2"/>
    <w:rsid w:val="7E8E2FD8"/>
    <w:rsid w:val="7E951513"/>
    <w:rsid w:val="7E9B749B"/>
    <w:rsid w:val="7EA27EB5"/>
    <w:rsid w:val="7EAB435E"/>
    <w:rsid w:val="7EBD7F90"/>
    <w:rsid w:val="7ED001FD"/>
    <w:rsid w:val="7EEF2AA6"/>
    <w:rsid w:val="7EF74FC9"/>
    <w:rsid w:val="7F365713"/>
    <w:rsid w:val="7F3C0B3F"/>
    <w:rsid w:val="7F5969AC"/>
    <w:rsid w:val="7F89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BFD24"/>
  <w15:docId w15:val="{0682767F-AC04-4B43-96D6-1F8AEFB0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unhideWhenUsed/>
    <w:qFormat/>
    <w:pPr>
      <w:ind w:leftChars="400" w:left="400"/>
    </w:pPr>
  </w:style>
  <w:style w:type="paragraph" w:styleId="20">
    <w:name w:val="List 2"/>
    <w:basedOn w:val="a3"/>
    <w:uiPriority w:val="99"/>
    <w:semiHidden/>
    <w:unhideWhenUsed/>
    <w:qFormat/>
    <w:pPr>
      <w:ind w:leftChars="200" w:left="100" w:hangingChars="200" w:hanging="200"/>
    </w:pPr>
  </w:style>
  <w:style w:type="paragraph" w:styleId="a3">
    <w:name w:val="List"/>
    <w:basedOn w:val="a"/>
    <w:qFormat/>
    <w:pPr>
      <w:ind w:left="704" w:hanging="420"/>
    </w:pPr>
    <w:rPr>
      <w:rFonts w:eastAsia="宋体"/>
    </w:rPr>
  </w:style>
  <w:style w:type="paragraph" w:styleId="a4">
    <w:name w:val="annotation text"/>
    <w:basedOn w:val="a"/>
    <w:link w:val="a5"/>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uiPriority w:val="99"/>
    <w:unhideWhenUsed/>
    <w:qFormat/>
    <w:rPr>
      <w:sz w:val="24"/>
      <w:lang w:val="en-GB" w:eastAsia="en-US"/>
    </w:rPr>
  </w:style>
  <w:style w:type="table" w:styleId="ae">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page number"/>
    <w:basedOn w:val="a0"/>
    <w:semiHidden/>
    <w:qFormat/>
  </w:style>
  <w:style w:type="character" w:styleId="af0">
    <w:name w:val="Hyperlink"/>
    <w:basedOn w:val="a0"/>
    <w:uiPriority w:val="99"/>
    <w:unhideWhenUsed/>
    <w:qFormat/>
    <w:rPr>
      <w:color w:val="0000FF" w:themeColor="hyperlink"/>
      <w:u w:val="single"/>
    </w:r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2">
    <w:name w:val="List Paragraph"/>
    <w:basedOn w:val="a"/>
    <w:uiPriority w:val="99"/>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11"/>
      </w:numPr>
      <w:tabs>
        <w:tab w:val="clear" w:pos="364"/>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5">
    <w:name w:val="批注文字 字符"/>
    <w:basedOn w:val="a0"/>
    <w:link w:val="a4"/>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0">
    <w:name w:val="标题 4 字符"/>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kern w:val="2"/>
      <w:sz w:val="21"/>
      <w:szCs w:val="21"/>
    </w:rPr>
  </w:style>
  <w:style w:type="paragraph" w:customStyle="1" w:styleId="NO">
    <w:name w:val="NO"/>
    <w:basedOn w:val="a"/>
    <w:qFormat/>
    <w:pPr>
      <w:keepLines/>
      <w:ind w:left="1135" w:hanging="851"/>
    </w:p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qFormat/>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21579-311A-4F59-9E4A-02823BB66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5462</Words>
  <Characters>31138</Characters>
  <Application>Microsoft Office Word</Application>
  <DocSecurity>0</DocSecurity>
  <Lines>259</Lines>
  <Paragraphs>73</Paragraphs>
  <ScaleCrop>false</ScaleCrop>
  <Company>ZTE</Company>
  <LinksUpToDate>false</LinksUpToDate>
  <CharactersWithSpaces>36527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2</cp:revision>
  <dcterms:created xsi:type="dcterms:W3CDTF">2024-04-05T03:25:00Z</dcterms:created>
  <dcterms:modified xsi:type="dcterms:W3CDTF">2024-04-05T03:25:00Z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D5C761E6B07B441EBE00C3757A4AE53F</vt:lpwstr>
  </property>
</Properties>
</file>